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Times New Roman"/>
          <w:b/>
          <w:sz w:val="32"/>
          <w:szCs w:val="32"/>
        </w:rPr>
      </w:pPr>
      <w:bookmarkStart w:id="0" w:name="_GoBack"/>
      <w:r>
        <w:rPr>
          <w:rFonts w:hint="eastAsia" w:ascii="华文中宋" w:hAnsi="华文中宋" w:eastAsia="华文中宋" w:cs="Times New Roman"/>
          <w:b/>
          <w:sz w:val="32"/>
          <w:szCs w:val="32"/>
        </w:rPr>
        <w:t>广州富大房地产开发有限公司</w:t>
      </w:r>
      <w:r>
        <w:rPr>
          <w:rFonts w:ascii="华文中宋" w:hAnsi="华文中宋" w:eastAsia="华文中宋" w:cs="Times New Roman"/>
          <w:b/>
          <w:sz w:val="32"/>
          <w:szCs w:val="32"/>
        </w:rPr>
        <w:t>重整案</w:t>
      </w:r>
    </w:p>
    <w:p>
      <w:pPr>
        <w:spacing w:after="156" w:afterLines="50" w:line="600" w:lineRule="exact"/>
        <w:jc w:val="center"/>
        <w:rPr>
          <w:rFonts w:ascii="华文中宋" w:hAnsi="华文中宋" w:eastAsia="华文中宋"/>
          <w:b/>
          <w:bCs/>
          <w:sz w:val="36"/>
          <w:szCs w:val="36"/>
        </w:rPr>
      </w:pPr>
      <w:r>
        <w:rPr>
          <w:rFonts w:hint="eastAsia" w:ascii="华文中宋" w:hAnsi="华文中宋" w:eastAsia="华文中宋" w:cs="华文中宋"/>
          <w:b/>
          <w:bCs/>
          <w:sz w:val="32"/>
          <w:szCs w:val="32"/>
        </w:rPr>
        <w:t>参选重整投资人送达地址确认书</w:t>
      </w:r>
    </w:p>
    <w:bookmarkEnd w:id="0"/>
    <w:tbl>
      <w:tblPr>
        <w:tblStyle w:val="7"/>
        <w:tblW w:w="92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3"/>
        <w:gridCol w:w="1593"/>
        <w:gridCol w:w="3600"/>
        <w:gridCol w:w="1105"/>
        <w:gridCol w:w="20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7" w:hRule="atLeast"/>
          <w:jc w:val="center"/>
        </w:trPr>
        <w:tc>
          <w:tcPr>
            <w:tcW w:w="883" w:type="dxa"/>
            <w:tcBorders>
              <w:top w:val="double" w:color="auto" w:sz="4" w:space="0"/>
              <w:left w:val="double" w:color="auto" w:sz="4" w:space="0"/>
              <w:bottom w:val="single" w:color="auto" w:sz="6" w:space="0"/>
            </w:tcBorders>
            <w:vAlign w:val="center"/>
          </w:tcPr>
          <w:p>
            <w:pPr>
              <w:widowControl/>
              <w:spacing w:line="500" w:lineRule="exact"/>
              <w:ind w:firstLine="281" w:firstLineChars="100"/>
              <w:jc w:val="left"/>
              <w:rPr>
                <w:rFonts w:ascii="仿宋" w:hAnsi="仿宋" w:eastAsia="仿宋" w:cs="宋体"/>
                <w:b/>
                <w:kern w:val="0"/>
                <w:sz w:val="28"/>
                <w:szCs w:val="28"/>
              </w:rPr>
            </w:pPr>
            <w:r>
              <w:rPr>
                <w:rFonts w:hint="eastAsia" w:ascii="仿宋" w:hAnsi="仿宋" w:eastAsia="仿宋" w:cs="宋体"/>
                <w:b/>
                <w:kern w:val="0"/>
                <w:sz w:val="28"/>
                <w:szCs w:val="28"/>
              </w:rPr>
              <w:t>告</w:t>
            </w:r>
          </w:p>
          <w:p>
            <w:pPr>
              <w:widowControl/>
              <w:spacing w:line="500" w:lineRule="exact"/>
              <w:ind w:firstLine="281" w:firstLineChars="100"/>
              <w:jc w:val="left"/>
              <w:rPr>
                <w:rFonts w:ascii="仿宋" w:hAnsi="仿宋" w:eastAsia="仿宋" w:cs="宋体"/>
                <w:b/>
                <w:kern w:val="0"/>
                <w:sz w:val="28"/>
                <w:szCs w:val="28"/>
              </w:rPr>
            </w:pPr>
            <w:r>
              <w:rPr>
                <w:rFonts w:hint="eastAsia" w:ascii="仿宋" w:hAnsi="仿宋" w:eastAsia="仿宋" w:cs="宋体"/>
                <w:b/>
                <w:kern w:val="0"/>
                <w:sz w:val="28"/>
                <w:szCs w:val="28"/>
              </w:rPr>
              <w:t>知</w:t>
            </w:r>
          </w:p>
          <w:p>
            <w:pPr>
              <w:widowControl/>
              <w:spacing w:line="500" w:lineRule="exact"/>
              <w:ind w:firstLine="281" w:firstLineChars="100"/>
              <w:jc w:val="left"/>
              <w:rPr>
                <w:rFonts w:ascii="仿宋" w:hAnsi="仿宋" w:eastAsia="仿宋" w:cs="宋体"/>
                <w:b/>
                <w:kern w:val="0"/>
                <w:sz w:val="28"/>
                <w:szCs w:val="28"/>
              </w:rPr>
            </w:pPr>
            <w:r>
              <w:rPr>
                <w:rFonts w:hint="eastAsia" w:ascii="仿宋" w:hAnsi="仿宋" w:eastAsia="仿宋" w:cs="宋体"/>
                <w:b/>
                <w:kern w:val="0"/>
                <w:sz w:val="28"/>
                <w:szCs w:val="28"/>
              </w:rPr>
              <w:t>事</w:t>
            </w:r>
          </w:p>
          <w:p>
            <w:pPr>
              <w:widowControl/>
              <w:spacing w:line="500" w:lineRule="exact"/>
              <w:ind w:firstLine="281" w:firstLineChars="100"/>
              <w:jc w:val="left"/>
              <w:rPr>
                <w:rFonts w:ascii="仿宋" w:hAnsi="仿宋" w:eastAsia="仿宋" w:cs="宋体"/>
                <w:b/>
                <w:kern w:val="0"/>
                <w:sz w:val="28"/>
                <w:szCs w:val="28"/>
              </w:rPr>
            </w:pPr>
            <w:r>
              <w:rPr>
                <w:rFonts w:hint="eastAsia" w:ascii="仿宋" w:hAnsi="仿宋" w:eastAsia="仿宋" w:cs="宋体"/>
                <w:b/>
                <w:kern w:val="0"/>
                <w:sz w:val="28"/>
                <w:szCs w:val="28"/>
              </w:rPr>
              <w:t>项</w:t>
            </w:r>
          </w:p>
        </w:tc>
        <w:tc>
          <w:tcPr>
            <w:tcW w:w="8384" w:type="dxa"/>
            <w:gridSpan w:val="4"/>
            <w:tcBorders>
              <w:top w:val="double" w:color="auto" w:sz="4" w:space="0"/>
              <w:bottom w:val="single" w:color="auto" w:sz="6" w:space="0"/>
              <w:right w:val="double" w:color="auto" w:sz="4" w:space="0"/>
            </w:tcBorders>
            <w:vAlign w:val="center"/>
          </w:tcPr>
          <w:p>
            <w:pPr>
              <w:widowControl/>
              <w:tabs>
                <w:tab w:val="left" w:pos="-94"/>
              </w:tabs>
              <w:wordWrap w:val="0"/>
              <w:spacing w:line="400" w:lineRule="exact"/>
              <w:rPr>
                <w:rFonts w:ascii="仿宋" w:hAnsi="仿宋" w:eastAsia="仿宋" w:cs="仿宋_GB2312"/>
                <w:kern w:val="0"/>
                <w:sz w:val="24"/>
              </w:rPr>
            </w:pPr>
            <w:r>
              <w:rPr>
                <w:rFonts w:hint="eastAsia" w:ascii="仿宋" w:hAnsi="仿宋" w:eastAsia="仿宋" w:cs="仿宋_GB2312"/>
                <w:kern w:val="0"/>
                <w:sz w:val="24"/>
              </w:rPr>
              <w:t>一、参选人申报时应当向管理人提供或者确认自己准确的送达地址，并填写送达地址确认书。收件人必须为参选人的法定代表人、本人或受托人。</w:t>
            </w:r>
          </w:p>
          <w:p>
            <w:pPr>
              <w:widowControl/>
              <w:tabs>
                <w:tab w:val="left" w:pos="-94"/>
              </w:tabs>
              <w:wordWrap w:val="0"/>
              <w:spacing w:line="400" w:lineRule="exact"/>
              <w:rPr>
                <w:rFonts w:ascii="仿宋" w:hAnsi="仿宋" w:eastAsia="仿宋" w:cs="仿宋_GB2312"/>
                <w:kern w:val="0"/>
                <w:sz w:val="24"/>
              </w:rPr>
            </w:pPr>
            <w:r>
              <w:rPr>
                <w:rFonts w:hint="eastAsia" w:ascii="仿宋" w:hAnsi="仿宋" w:eastAsia="仿宋" w:cs="仿宋_GB2312"/>
                <w:kern w:val="0"/>
                <w:sz w:val="24"/>
              </w:rPr>
              <w:t>二、参选人在</w:t>
            </w:r>
            <w:r>
              <w:rPr>
                <w:rFonts w:hint="eastAsia" w:ascii="仿宋" w:hAnsi="仿宋" w:eastAsia="仿宋" w:cs="仿宋_GB2312"/>
                <w:kern w:val="0"/>
                <w:sz w:val="24"/>
                <w:szCs w:val="24"/>
              </w:rPr>
              <w:t>广州富大房地产开发有限公司</w:t>
            </w:r>
            <w:r>
              <w:rPr>
                <w:rFonts w:hint="eastAsia" w:ascii="仿宋" w:hAnsi="仿宋" w:eastAsia="仿宋" w:cs="仿宋_GB2312"/>
                <w:kern w:val="0"/>
                <w:sz w:val="24"/>
              </w:rPr>
              <w:t>重整案遴选重整投资人程序终结前变更送达地址的，应当及时以书面方式告知管理人。</w:t>
            </w:r>
          </w:p>
          <w:p>
            <w:pPr>
              <w:widowControl/>
              <w:tabs>
                <w:tab w:val="left" w:pos="-94"/>
              </w:tabs>
              <w:wordWrap w:val="0"/>
              <w:spacing w:line="400" w:lineRule="exact"/>
              <w:rPr>
                <w:rFonts w:ascii="仿宋" w:hAnsi="仿宋" w:eastAsia="仿宋" w:cs="仿宋_GB2312"/>
                <w:kern w:val="0"/>
                <w:sz w:val="24"/>
              </w:rPr>
            </w:pPr>
            <w:r>
              <w:rPr>
                <w:rFonts w:hint="eastAsia" w:ascii="仿宋" w:hAnsi="仿宋" w:eastAsia="仿宋" w:cs="仿宋_GB2312"/>
                <w:kern w:val="0"/>
                <w:sz w:val="24"/>
              </w:rPr>
              <w:t>三、参选人拒绝提供自己的送达地址，经管理人告知后仍不提供的：自然人以其户籍登记中的住所地或者经常居住地为送达地址；法人或者其他组织以其工商登记或者其他依法登记、备案中的住所地为送达地址。</w:t>
            </w:r>
          </w:p>
          <w:p>
            <w:pPr>
              <w:widowControl/>
              <w:tabs>
                <w:tab w:val="left" w:pos="-94"/>
              </w:tabs>
              <w:wordWrap w:val="0"/>
              <w:spacing w:line="400" w:lineRule="exact"/>
              <w:rPr>
                <w:rFonts w:ascii="仿宋" w:hAnsi="仿宋" w:eastAsia="仿宋" w:cs="仿宋_GB2312"/>
                <w:kern w:val="0"/>
                <w:sz w:val="24"/>
              </w:rPr>
            </w:pPr>
            <w:r>
              <w:rPr>
                <w:rFonts w:hint="eastAsia" w:ascii="仿宋" w:hAnsi="仿宋" w:eastAsia="仿宋" w:cs="仿宋_GB2312"/>
                <w:kern w:val="0"/>
                <w:sz w:val="24"/>
              </w:rPr>
              <w:t>四、为提高送达效率，并降低文件送达的成本。管理人对程序中的部分信息将根据具体情况决定采用传真、电子邮件、短信、</w:t>
            </w:r>
            <w:r>
              <w:rPr>
                <w:rFonts w:ascii="仿宋" w:hAnsi="仿宋" w:eastAsia="仿宋" w:cs="仿宋_GB2312"/>
                <w:kern w:val="0"/>
                <w:sz w:val="24"/>
              </w:rPr>
              <w:t>网络公告</w:t>
            </w:r>
            <w:r>
              <w:rPr>
                <w:rFonts w:hint="eastAsia" w:ascii="仿宋" w:hAnsi="仿宋" w:eastAsia="仿宋" w:cs="仿宋_GB2312"/>
                <w:kern w:val="0"/>
                <w:sz w:val="24"/>
              </w:rPr>
              <w:t>等电子送达方式送达。电子送达与直接送达、邮寄送达等送达方式有同等的效力。</w:t>
            </w:r>
          </w:p>
          <w:p>
            <w:pPr>
              <w:widowControl/>
              <w:tabs>
                <w:tab w:val="left" w:pos="-94"/>
              </w:tabs>
              <w:wordWrap w:val="0"/>
              <w:spacing w:line="400" w:lineRule="exact"/>
              <w:rPr>
                <w:rFonts w:ascii="仿宋" w:hAnsi="仿宋" w:eastAsia="仿宋" w:cs="宋体"/>
                <w:kern w:val="0"/>
                <w:sz w:val="18"/>
                <w:szCs w:val="18"/>
              </w:rPr>
            </w:pPr>
            <w:r>
              <w:rPr>
                <w:rFonts w:hint="eastAsia" w:ascii="仿宋" w:hAnsi="仿宋" w:eastAsia="仿宋" w:cs="仿宋_GB2312"/>
                <w:kern w:val="0"/>
                <w:sz w:val="24"/>
              </w:rPr>
              <w:t>五、因参选人提供或者确认的送达地址不准确、拒不提供送达地址、送达地址变更未及时告知管理人、参选人本人或者参选人指定的代收人拒绝签收，导致相关文书未能被参选人实际接收的，文书寄出之日视为送达之日。采取电子送达方式的，对应系统显示发送成功的日期为送达之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883" w:type="dxa"/>
            <w:vMerge w:val="restart"/>
            <w:tcBorders>
              <w:top w:val="single" w:color="auto" w:sz="6" w:space="0"/>
              <w:left w:val="double" w:color="auto" w:sz="4" w:space="0"/>
              <w:bottom w:val="single" w:color="auto" w:sz="6" w:space="0"/>
            </w:tcBorders>
            <w:vAlign w:val="center"/>
          </w:tcPr>
          <w:p>
            <w:pPr>
              <w:widowControl/>
              <w:spacing w:line="500" w:lineRule="exact"/>
              <w:ind w:firstLine="281" w:firstLineChars="100"/>
              <w:jc w:val="left"/>
              <w:rPr>
                <w:rFonts w:ascii="仿宋" w:hAnsi="仿宋" w:eastAsia="仿宋" w:cs="宋体"/>
                <w:b/>
                <w:kern w:val="0"/>
                <w:sz w:val="28"/>
                <w:szCs w:val="28"/>
              </w:rPr>
            </w:pPr>
            <w:r>
              <w:rPr>
                <w:rFonts w:hint="eastAsia" w:ascii="仿宋" w:hAnsi="仿宋" w:eastAsia="仿宋" w:cs="宋体"/>
                <w:b/>
                <w:kern w:val="0"/>
                <w:sz w:val="28"/>
                <w:szCs w:val="28"/>
              </w:rPr>
              <w:t>送</w:t>
            </w:r>
          </w:p>
          <w:p>
            <w:pPr>
              <w:widowControl/>
              <w:spacing w:line="500" w:lineRule="exact"/>
              <w:ind w:firstLine="281" w:firstLineChars="100"/>
              <w:jc w:val="left"/>
              <w:rPr>
                <w:rFonts w:ascii="仿宋" w:hAnsi="仿宋" w:eastAsia="仿宋" w:cs="宋体"/>
                <w:b/>
                <w:kern w:val="0"/>
                <w:sz w:val="28"/>
                <w:szCs w:val="28"/>
              </w:rPr>
            </w:pPr>
            <w:r>
              <w:rPr>
                <w:rFonts w:hint="eastAsia" w:ascii="仿宋" w:hAnsi="仿宋" w:eastAsia="仿宋" w:cs="宋体"/>
                <w:b/>
                <w:kern w:val="0"/>
                <w:sz w:val="28"/>
                <w:szCs w:val="28"/>
              </w:rPr>
              <w:t>达</w:t>
            </w:r>
          </w:p>
          <w:p>
            <w:pPr>
              <w:widowControl/>
              <w:spacing w:line="500" w:lineRule="exact"/>
              <w:ind w:firstLine="281" w:firstLineChars="100"/>
              <w:jc w:val="left"/>
              <w:rPr>
                <w:rFonts w:ascii="仿宋" w:hAnsi="仿宋" w:eastAsia="仿宋" w:cs="宋体"/>
                <w:b/>
                <w:kern w:val="0"/>
                <w:sz w:val="28"/>
                <w:szCs w:val="28"/>
              </w:rPr>
            </w:pPr>
            <w:r>
              <w:rPr>
                <w:rFonts w:hint="eastAsia" w:ascii="仿宋" w:hAnsi="仿宋" w:eastAsia="仿宋" w:cs="宋体"/>
                <w:b/>
                <w:kern w:val="0"/>
                <w:sz w:val="28"/>
                <w:szCs w:val="28"/>
              </w:rPr>
              <w:t>地</w:t>
            </w:r>
          </w:p>
          <w:p>
            <w:pPr>
              <w:widowControl/>
              <w:spacing w:line="500" w:lineRule="exact"/>
              <w:ind w:firstLine="281" w:firstLineChars="100"/>
              <w:jc w:val="left"/>
              <w:rPr>
                <w:rFonts w:ascii="仿宋" w:hAnsi="仿宋" w:eastAsia="仿宋" w:cs="宋体"/>
                <w:b/>
                <w:kern w:val="0"/>
                <w:sz w:val="28"/>
                <w:szCs w:val="28"/>
              </w:rPr>
            </w:pPr>
            <w:r>
              <w:rPr>
                <w:rFonts w:hint="eastAsia" w:ascii="仿宋" w:hAnsi="仿宋" w:eastAsia="仿宋" w:cs="宋体"/>
                <w:b/>
                <w:kern w:val="0"/>
                <w:sz w:val="28"/>
                <w:szCs w:val="28"/>
              </w:rPr>
              <w:t>址</w:t>
            </w:r>
          </w:p>
        </w:tc>
        <w:tc>
          <w:tcPr>
            <w:tcW w:w="1593" w:type="dxa"/>
            <w:tcBorders>
              <w:top w:val="single" w:color="auto" w:sz="6" w:space="0"/>
              <w:bottom w:val="single" w:color="auto" w:sz="6" w:space="0"/>
            </w:tcBorders>
            <w:vAlign w:val="center"/>
          </w:tcPr>
          <w:p>
            <w:pPr>
              <w:widowControl/>
              <w:wordWrap w:val="0"/>
              <w:jc w:val="center"/>
              <w:rPr>
                <w:rFonts w:ascii="仿宋" w:hAnsi="仿宋" w:eastAsia="仿宋" w:cs="宋体"/>
                <w:b/>
                <w:kern w:val="0"/>
                <w:sz w:val="24"/>
              </w:rPr>
            </w:pPr>
            <w:r>
              <w:rPr>
                <w:rFonts w:hint="eastAsia" w:ascii="仿宋" w:hAnsi="仿宋" w:eastAsia="仿宋" w:cs="宋体"/>
                <w:b/>
                <w:kern w:val="0"/>
                <w:sz w:val="24"/>
              </w:rPr>
              <w:t>参 选 人</w:t>
            </w:r>
          </w:p>
        </w:tc>
        <w:tc>
          <w:tcPr>
            <w:tcW w:w="6791" w:type="dxa"/>
            <w:gridSpan w:val="3"/>
            <w:tcBorders>
              <w:top w:val="single" w:color="auto" w:sz="6" w:space="0"/>
              <w:bottom w:val="single" w:color="auto" w:sz="6" w:space="0"/>
              <w:right w:val="double" w:color="auto" w:sz="4" w:space="0"/>
            </w:tcBorders>
            <w:vAlign w:val="center"/>
          </w:tcPr>
          <w:p>
            <w:pPr>
              <w:widowControl/>
              <w:wordWrap w:val="0"/>
              <w:spacing w:before="100" w:beforeAutospacing="1" w:after="100" w:afterAutospacing="1"/>
              <w:rPr>
                <w:rFonts w:ascii="仿宋" w:hAnsi="仿宋" w:eastAsia="仿宋" w:cs="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883" w:type="dxa"/>
            <w:vMerge w:val="continue"/>
            <w:tcBorders>
              <w:top w:val="single" w:color="auto" w:sz="6" w:space="0"/>
              <w:left w:val="double" w:color="auto" w:sz="4" w:space="0"/>
              <w:bottom w:val="single" w:color="auto" w:sz="6" w:space="0"/>
            </w:tcBorders>
            <w:vAlign w:val="center"/>
          </w:tcPr>
          <w:p>
            <w:pPr>
              <w:widowControl/>
              <w:spacing w:line="500" w:lineRule="exact"/>
              <w:rPr>
                <w:rFonts w:ascii="仿宋" w:hAnsi="仿宋" w:eastAsia="仿宋" w:cs="宋体"/>
                <w:b/>
                <w:kern w:val="0"/>
                <w:sz w:val="28"/>
                <w:szCs w:val="28"/>
              </w:rPr>
            </w:pPr>
          </w:p>
        </w:tc>
        <w:tc>
          <w:tcPr>
            <w:tcW w:w="1593" w:type="dxa"/>
            <w:tcBorders>
              <w:top w:val="single" w:color="auto" w:sz="6" w:space="0"/>
              <w:bottom w:val="single" w:color="auto" w:sz="6" w:space="0"/>
            </w:tcBorders>
            <w:vAlign w:val="center"/>
          </w:tcPr>
          <w:p>
            <w:pPr>
              <w:widowControl/>
              <w:wordWrap w:val="0"/>
              <w:jc w:val="center"/>
              <w:rPr>
                <w:rFonts w:ascii="仿宋" w:hAnsi="仿宋" w:eastAsia="仿宋" w:cs="宋体"/>
                <w:b/>
                <w:kern w:val="0"/>
                <w:sz w:val="24"/>
              </w:rPr>
            </w:pPr>
            <w:r>
              <w:rPr>
                <w:rFonts w:hint="eastAsia" w:ascii="仿宋" w:hAnsi="仿宋" w:eastAsia="仿宋" w:cs="宋体"/>
                <w:b/>
                <w:kern w:val="0"/>
                <w:sz w:val="24"/>
              </w:rPr>
              <w:t>送达地址</w:t>
            </w:r>
          </w:p>
        </w:tc>
        <w:tc>
          <w:tcPr>
            <w:tcW w:w="6791" w:type="dxa"/>
            <w:gridSpan w:val="3"/>
            <w:tcBorders>
              <w:top w:val="single" w:color="auto" w:sz="6" w:space="0"/>
              <w:bottom w:val="single" w:color="auto" w:sz="6" w:space="0"/>
              <w:right w:val="double" w:color="auto" w:sz="4" w:space="0"/>
            </w:tcBorders>
          </w:tcPr>
          <w:p>
            <w:pPr>
              <w:widowControl/>
              <w:wordWrap w:val="0"/>
              <w:spacing w:before="100" w:beforeAutospacing="1" w:after="100" w:afterAutospacing="1"/>
              <w:rPr>
                <w:rFonts w:ascii="仿宋" w:hAnsi="仿宋" w:eastAsia="仿宋" w:cs="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883" w:type="dxa"/>
            <w:vMerge w:val="continue"/>
            <w:tcBorders>
              <w:top w:val="single" w:color="auto" w:sz="6" w:space="0"/>
              <w:left w:val="double" w:color="auto" w:sz="4" w:space="0"/>
              <w:bottom w:val="single" w:color="auto" w:sz="6" w:space="0"/>
            </w:tcBorders>
            <w:vAlign w:val="center"/>
          </w:tcPr>
          <w:p>
            <w:pPr>
              <w:widowControl/>
              <w:spacing w:line="500" w:lineRule="exact"/>
              <w:rPr>
                <w:rFonts w:ascii="仿宋" w:hAnsi="仿宋" w:eastAsia="仿宋" w:cs="宋体"/>
                <w:b/>
                <w:kern w:val="0"/>
                <w:sz w:val="28"/>
                <w:szCs w:val="28"/>
              </w:rPr>
            </w:pPr>
          </w:p>
        </w:tc>
        <w:tc>
          <w:tcPr>
            <w:tcW w:w="1593" w:type="dxa"/>
            <w:tcBorders>
              <w:top w:val="single" w:color="auto" w:sz="6" w:space="0"/>
              <w:bottom w:val="single" w:color="auto" w:sz="6" w:space="0"/>
            </w:tcBorders>
            <w:vAlign w:val="center"/>
          </w:tcPr>
          <w:p>
            <w:pPr>
              <w:widowControl/>
              <w:wordWrap w:val="0"/>
              <w:jc w:val="center"/>
              <w:rPr>
                <w:rFonts w:ascii="仿宋" w:hAnsi="仿宋" w:eastAsia="仿宋" w:cs="宋体"/>
                <w:b/>
                <w:kern w:val="0"/>
                <w:sz w:val="24"/>
              </w:rPr>
            </w:pPr>
            <w:r>
              <w:rPr>
                <w:rFonts w:hint="eastAsia" w:ascii="仿宋" w:hAnsi="仿宋" w:eastAsia="仿宋" w:cs="宋体"/>
                <w:b/>
                <w:kern w:val="0"/>
                <w:sz w:val="24"/>
              </w:rPr>
              <w:t>收 件 人</w:t>
            </w:r>
          </w:p>
        </w:tc>
        <w:tc>
          <w:tcPr>
            <w:tcW w:w="3600" w:type="dxa"/>
            <w:tcBorders>
              <w:top w:val="single" w:color="auto" w:sz="6" w:space="0"/>
              <w:bottom w:val="single" w:color="auto" w:sz="6" w:space="0"/>
              <w:right w:val="single" w:color="auto" w:sz="2" w:space="0"/>
            </w:tcBorders>
            <w:vAlign w:val="center"/>
          </w:tcPr>
          <w:p>
            <w:pPr>
              <w:widowControl/>
              <w:spacing w:before="100" w:beforeAutospacing="1" w:after="100" w:afterAutospacing="1"/>
              <w:jc w:val="left"/>
              <w:rPr>
                <w:rFonts w:ascii="仿宋" w:hAnsi="仿宋" w:eastAsia="仿宋" w:cs="宋体"/>
                <w:b/>
                <w:kern w:val="0"/>
                <w:sz w:val="18"/>
                <w:szCs w:val="18"/>
              </w:rPr>
            </w:pPr>
          </w:p>
        </w:tc>
        <w:tc>
          <w:tcPr>
            <w:tcW w:w="1105" w:type="dxa"/>
            <w:tcBorders>
              <w:top w:val="single" w:color="auto" w:sz="6" w:space="0"/>
              <w:left w:val="single" w:color="auto" w:sz="2" w:space="0"/>
              <w:bottom w:val="single" w:color="auto" w:sz="6" w:space="0"/>
              <w:right w:val="single" w:color="auto" w:sz="2" w:space="0"/>
            </w:tcBorders>
            <w:vAlign w:val="center"/>
          </w:tcPr>
          <w:p>
            <w:pPr>
              <w:widowControl/>
              <w:wordWrap w:val="0"/>
              <w:jc w:val="center"/>
              <w:rPr>
                <w:rFonts w:ascii="仿宋" w:hAnsi="仿宋" w:eastAsia="仿宋" w:cs="宋体"/>
                <w:b/>
                <w:kern w:val="0"/>
                <w:sz w:val="24"/>
              </w:rPr>
            </w:pPr>
            <w:r>
              <w:rPr>
                <w:rFonts w:hint="eastAsia" w:ascii="仿宋" w:hAnsi="仿宋" w:eastAsia="仿宋" w:cs="宋体"/>
                <w:b/>
                <w:kern w:val="0"/>
                <w:sz w:val="24"/>
              </w:rPr>
              <w:t>邮  编</w:t>
            </w:r>
          </w:p>
        </w:tc>
        <w:tc>
          <w:tcPr>
            <w:tcW w:w="2086" w:type="dxa"/>
            <w:tcBorders>
              <w:top w:val="single" w:color="auto" w:sz="6" w:space="0"/>
              <w:left w:val="single" w:color="auto" w:sz="2" w:space="0"/>
              <w:bottom w:val="single" w:color="auto" w:sz="6" w:space="0"/>
              <w:right w:val="double" w:color="auto" w:sz="4" w:space="0"/>
            </w:tcBorders>
            <w:vAlign w:val="center"/>
          </w:tcPr>
          <w:p>
            <w:pPr>
              <w:widowControl/>
              <w:wordWrap w:val="0"/>
              <w:spacing w:before="100" w:beforeAutospacing="1" w:after="100" w:afterAutospacing="1"/>
              <w:jc w:val="center"/>
              <w:rPr>
                <w:rFonts w:ascii="仿宋" w:hAnsi="仿宋" w:eastAsia="仿宋" w:cs="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83" w:type="dxa"/>
            <w:vMerge w:val="continue"/>
            <w:tcBorders>
              <w:top w:val="single" w:color="auto" w:sz="6" w:space="0"/>
              <w:left w:val="double" w:color="auto" w:sz="4" w:space="0"/>
              <w:bottom w:val="single" w:color="auto" w:sz="6" w:space="0"/>
            </w:tcBorders>
            <w:vAlign w:val="center"/>
          </w:tcPr>
          <w:p>
            <w:pPr>
              <w:widowControl/>
              <w:spacing w:line="500" w:lineRule="exact"/>
              <w:rPr>
                <w:rFonts w:ascii="仿宋" w:hAnsi="仿宋" w:eastAsia="仿宋" w:cs="宋体"/>
                <w:b/>
                <w:kern w:val="0"/>
                <w:sz w:val="28"/>
                <w:szCs w:val="28"/>
              </w:rPr>
            </w:pPr>
          </w:p>
        </w:tc>
        <w:tc>
          <w:tcPr>
            <w:tcW w:w="1593" w:type="dxa"/>
            <w:tcBorders>
              <w:top w:val="single" w:color="auto" w:sz="6" w:space="0"/>
              <w:bottom w:val="single" w:color="auto" w:sz="6" w:space="0"/>
            </w:tcBorders>
            <w:vAlign w:val="center"/>
          </w:tcPr>
          <w:p>
            <w:pPr>
              <w:widowControl/>
              <w:wordWrap w:val="0"/>
              <w:jc w:val="center"/>
              <w:rPr>
                <w:rFonts w:ascii="仿宋" w:hAnsi="仿宋" w:eastAsia="仿宋" w:cs="宋体"/>
                <w:b/>
                <w:kern w:val="0"/>
                <w:sz w:val="24"/>
              </w:rPr>
            </w:pPr>
            <w:r>
              <w:rPr>
                <w:rFonts w:hint="eastAsia" w:ascii="仿宋" w:hAnsi="仿宋" w:eastAsia="仿宋" w:cs="宋体"/>
                <w:b/>
                <w:kern w:val="0"/>
                <w:sz w:val="24"/>
              </w:rPr>
              <w:t>联系电话</w:t>
            </w:r>
          </w:p>
        </w:tc>
        <w:tc>
          <w:tcPr>
            <w:tcW w:w="3600" w:type="dxa"/>
            <w:tcBorders>
              <w:top w:val="single" w:color="auto" w:sz="6" w:space="0"/>
              <w:bottom w:val="single" w:color="auto" w:sz="6" w:space="0"/>
              <w:right w:val="single" w:color="auto" w:sz="4" w:space="0"/>
            </w:tcBorders>
            <w:vAlign w:val="center"/>
          </w:tcPr>
          <w:p>
            <w:pPr>
              <w:widowControl/>
              <w:wordWrap w:val="0"/>
              <w:spacing w:before="100" w:beforeAutospacing="1" w:after="100" w:afterAutospacing="1"/>
              <w:jc w:val="center"/>
              <w:rPr>
                <w:rFonts w:ascii="仿宋" w:hAnsi="仿宋" w:eastAsia="仿宋" w:cs="宋体"/>
                <w:b/>
                <w:kern w:val="0"/>
                <w:sz w:val="18"/>
                <w:szCs w:val="18"/>
              </w:rPr>
            </w:pPr>
          </w:p>
        </w:tc>
        <w:tc>
          <w:tcPr>
            <w:tcW w:w="1105" w:type="dxa"/>
            <w:tcBorders>
              <w:top w:val="single" w:color="auto" w:sz="6" w:space="0"/>
              <w:left w:val="single" w:color="auto" w:sz="4" w:space="0"/>
              <w:bottom w:val="single" w:color="auto" w:sz="6" w:space="0"/>
              <w:right w:val="single" w:color="auto" w:sz="4" w:space="0"/>
            </w:tcBorders>
            <w:vAlign w:val="center"/>
          </w:tcPr>
          <w:p>
            <w:pPr>
              <w:widowControl/>
              <w:wordWrap w:val="0"/>
              <w:spacing w:before="100" w:beforeAutospacing="1" w:after="100" w:afterAutospacing="1"/>
              <w:jc w:val="center"/>
              <w:rPr>
                <w:rFonts w:ascii="仿宋" w:hAnsi="仿宋" w:eastAsia="仿宋" w:cs="宋体"/>
                <w:b/>
                <w:kern w:val="0"/>
                <w:sz w:val="18"/>
                <w:szCs w:val="18"/>
              </w:rPr>
            </w:pPr>
            <w:r>
              <w:rPr>
                <w:rFonts w:hint="eastAsia" w:ascii="仿宋" w:hAnsi="仿宋" w:eastAsia="仿宋" w:cs="宋体"/>
                <w:b/>
                <w:kern w:val="0"/>
                <w:sz w:val="24"/>
              </w:rPr>
              <w:t>手  机</w:t>
            </w:r>
          </w:p>
        </w:tc>
        <w:tc>
          <w:tcPr>
            <w:tcW w:w="2086" w:type="dxa"/>
            <w:tcBorders>
              <w:top w:val="single" w:color="auto" w:sz="6" w:space="0"/>
              <w:left w:val="single" w:color="auto" w:sz="4" w:space="0"/>
              <w:bottom w:val="single" w:color="auto" w:sz="6" w:space="0"/>
              <w:right w:val="double" w:color="auto" w:sz="4" w:space="0"/>
            </w:tcBorders>
            <w:vAlign w:val="center"/>
          </w:tcPr>
          <w:p>
            <w:pPr>
              <w:widowControl/>
              <w:wordWrap w:val="0"/>
              <w:spacing w:before="100" w:beforeAutospacing="1" w:after="100" w:afterAutospacing="1"/>
              <w:jc w:val="center"/>
              <w:rPr>
                <w:rFonts w:ascii="仿宋" w:hAnsi="仿宋" w:eastAsia="仿宋" w:cs="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83" w:type="dxa"/>
            <w:vMerge w:val="continue"/>
            <w:tcBorders>
              <w:top w:val="single" w:color="auto" w:sz="6" w:space="0"/>
              <w:left w:val="double" w:color="auto" w:sz="4" w:space="0"/>
              <w:bottom w:val="single" w:color="auto" w:sz="6" w:space="0"/>
            </w:tcBorders>
            <w:vAlign w:val="center"/>
          </w:tcPr>
          <w:p>
            <w:pPr>
              <w:widowControl/>
              <w:spacing w:line="500" w:lineRule="exact"/>
              <w:rPr>
                <w:rFonts w:ascii="仿宋" w:hAnsi="仿宋" w:eastAsia="仿宋" w:cs="宋体"/>
                <w:b/>
                <w:kern w:val="0"/>
                <w:sz w:val="28"/>
                <w:szCs w:val="28"/>
              </w:rPr>
            </w:pPr>
          </w:p>
        </w:tc>
        <w:tc>
          <w:tcPr>
            <w:tcW w:w="1593" w:type="dxa"/>
            <w:tcBorders>
              <w:top w:val="single" w:color="auto" w:sz="6" w:space="0"/>
              <w:bottom w:val="single" w:color="auto" w:sz="6" w:space="0"/>
            </w:tcBorders>
            <w:vAlign w:val="center"/>
          </w:tcPr>
          <w:p>
            <w:pPr>
              <w:widowControl/>
              <w:wordWrap w:val="0"/>
              <w:jc w:val="center"/>
              <w:rPr>
                <w:rFonts w:ascii="仿宋" w:hAnsi="仿宋" w:eastAsia="仿宋" w:cs="宋体"/>
                <w:b/>
                <w:kern w:val="0"/>
                <w:sz w:val="24"/>
              </w:rPr>
            </w:pPr>
            <w:r>
              <w:rPr>
                <w:rFonts w:hint="eastAsia" w:ascii="仿宋" w:hAnsi="仿宋" w:eastAsia="仿宋" w:cs="宋体"/>
                <w:b/>
                <w:kern w:val="0"/>
                <w:sz w:val="24"/>
              </w:rPr>
              <w:t>电子邮箱</w:t>
            </w:r>
          </w:p>
        </w:tc>
        <w:tc>
          <w:tcPr>
            <w:tcW w:w="3600" w:type="dxa"/>
            <w:tcBorders>
              <w:top w:val="single" w:color="auto" w:sz="6" w:space="0"/>
              <w:bottom w:val="single" w:color="auto" w:sz="6" w:space="0"/>
              <w:right w:val="single" w:color="auto" w:sz="4" w:space="0"/>
            </w:tcBorders>
            <w:vAlign w:val="center"/>
          </w:tcPr>
          <w:p>
            <w:pPr>
              <w:widowControl/>
              <w:wordWrap w:val="0"/>
              <w:spacing w:before="100" w:beforeAutospacing="1" w:after="100" w:afterAutospacing="1"/>
              <w:jc w:val="center"/>
              <w:rPr>
                <w:rFonts w:ascii="仿宋" w:hAnsi="仿宋" w:eastAsia="仿宋" w:cs="宋体"/>
                <w:b/>
                <w:kern w:val="0"/>
                <w:sz w:val="18"/>
                <w:szCs w:val="18"/>
              </w:rPr>
            </w:pPr>
          </w:p>
        </w:tc>
        <w:tc>
          <w:tcPr>
            <w:tcW w:w="1105" w:type="dxa"/>
            <w:tcBorders>
              <w:top w:val="single" w:color="auto" w:sz="6" w:space="0"/>
              <w:left w:val="single" w:color="auto" w:sz="4" w:space="0"/>
              <w:bottom w:val="single" w:color="auto" w:sz="6" w:space="0"/>
              <w:right w:val="single" w:color="auto" w:sz="4" w:space="0"/>
            </w:tcBorders>
            <w:vAlign w:val="center"/>
          </w:tcPr>
          <w:p>
            <w:pPr>
              <w:widowControl/>
              <w:wordWrap w:val="0"/>
              <w:spacing w:before="100" w:beforeAutospacing="1" w:after="100" w:afterAutospacing="1"/>
              <w:jc w:val="center"/>
              <w:rPr>
                <w:rFonts w:ascii="仿宋" w:hAnsi="仿宋" w:eastAsia="仿宋" w:cs="宋体"/>
                <w:b/>
                <w:kern w:val="0"/>
                <w:sz w:val="18"/>
                <w:szCs w:val="18"/>
              </w:rPr>
            </w:pPr>
            <w:r>
              <w:rPr>
                <w:rFonts w:hint="eastAsia" w:ascii="仿宋" w:hAnsi="仿宋" w:eastAsia="仿宋" w:cs="宋体"/>
                <w:b/>
                <w:kern w:val="0"/>
                <w:sz w:val="24"/>
              </w:rPr>
              <w:t>传  真</w:t>
            </w:r>
          </w:p>
        </w:tc>
        <w:tc>
          <w:tcPr>
            <w:tcW w:w="2086" w:type="dxa"/>
            <w:tcBorders>
              <w:top w:val="single" w:color="auto" w:sz="6" w:space="0"/>
              <w:left w:val="single" w:color="auto" w:sz="4" w:space="0"/>
              <w:bottom w:val="single" w:color="auto" w:sz="6" w:space="0"/>
              <w:right w:val="double" w:color="auto" w:sz="4" w:space="0"/>
            </w:tcBorders>
            <w:vAlign w:val="center"/>
          </w:tcPr>
          <w:p>
            <w:pPr>
              <w:widowControl/>
              <w:wordWrap w:val="0"/>
              <w:spacing w:before="100" w:beforeAutospacing="1" w:after="100" w:afterAutospacing="1"/>
              <w:jc w:val="center"/>
              <w:rPr>
                <w:rFonts w:ascii="仿宋" w:hAnsi="仿宋" w:eastAsia="仿宋" w:cs="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7" w:hRule="atLeast"/>
          <w:jc w:val="center"/>
        </w:trPr>
        <w:tc>
          <w:tcPr>
            <w:tcW w:w="883" w:type="dxa"/>
            <w:tcBorders>
              <w:top w:val="single" w:color="auto" w:sz="6" w:space="0"/>
              <w:left w:val="double" w:color="auto" w:sz="4" w:space="0"/>
              <w:bottom w:val="double" w:color="auto" w:sz="4" w:space="0"/>
            </w:tcBorders>
            <w:vAlign w:val="center"/>
          </w:tcPr>
          <w:p>
            <w:pPr>
              <w:widowControl/>
              <w:spacing w:line="500" w:lineRule="exact"/>
              <w:ind w:left="279" w:leftChars="133" w:firstLine="0" w:firstLineChars="0"/>
              <w:rPr>
                <w:rFonts w:ascii="仿宋" w:hAnsi="仿宋" w:eastAsia="仿宋" w:cs="宋体"/>
                <w:b/>
                <w:kern w:val="0"/>
                <w:sz w:val="28"/>
                <w:szCs w:val="28"/>
              </w:rPr>
            </w:pPr>
            <w:r>
              <w:rPr>
                <w:rFonts w:hint="eastAsia" w:ascii="仿宋" w:hAnsi="仿宋" w:eastAsia="仿宋" w:cs="宋体"/>
                <w:b/>
                <w:kern w:val="0"/>
                <w:sz w:val="28"/>
                <w:szCs w:val="28"/>
                <w:lang w:val="en-US" w:eastAsia="zh-CN"/>
              </w:rPr>
              <w:t>参选</w:t>
            </w:r>
          </w:p>
          <w:p>
            <w:pPr>
              <w:widowControl/>
              <w:spacing w:line="500" w:lineRule="exact"/>
              <w:ind w:firstLine="281" w:firstLineChars="100"/>
              <w:rPr>
                <w:rFonts w:ascii="仿宋" w:hAnsi="仿宋" w:eastAsia="仿宋" w:cs="宋体"/>
                <w:b/>
                <w:kern w:val="0"/>
                <w:sz w:val="28"/>
                <w:szCs w:val="28"/>
              </w:rPr>
            </w:pPr>
            <w:r>
              <w:rPr>
                <w:rFonts w:hint="eastAsia" w:ascii="仿宋" w:hAnsi="仿宋" w:eastAsia="仿宋" w:cs="宋体"/>
                <w:b/>
                <w:kern w:val="0"/>
                <w:sz w:val="28"/>
                <w:szCs w:val="28"/>
              </w:rPr>
              <w:t>人</w:t>
            </w:r>
          </w:p>
          <w:p>
            <w:pPr>
              <w:widowControl/>
              <w:spacing w:line="500" w:lineRule="exact"/>
              <w:ind w:firstLine="281" w:firstLineChars="100"/>
              <w:rPr>
                <w:rFonts w:ascii="仿宋" w:hAnsi="仿宋" w:eastAsia="仿宋" w:cs="宋体"/>
                <w:b/>
                <w:kern w:val="0"/>
                <w:sz w:val="28"/>
                <w:szCs w:val="28"/>
              </w:rPr>
            </w:pPr>
            <w:r>
              <w:rPr>
                <w:rFonts w:hint="eastAsia" w:ascii="仿宋" w:hAnsi="仿宋" w:eastAsia="仿宋" w:cs="宋体"/>
                <w:b/>
                <w:kern w:val="0"/>
                <w:sz w:val="28"/>
                <w:szCs w:val="28"/>
              </w:rPr>
              <w:t>确</w:t>
            </w:r>
          </w:p>
          <w:p>
            <w:pPr>
              <w:widowControl/>
              <w:spacing w:line="500" w:lineRule="exact"/>
              <w:ind w:firstLine="281" w:firstLineChars="100"/>
              <w:rPr>
                <w:rFonts w:ascii="仿宋" w:hAnsi="仿宋" w:eastAsia="仿宋" w:cs="宋体"/>
                <w:b/>
                <w:kern w:val="0"/>
                <w:sz w:val="28"/>
                <w:szCs w:val="28"/>
              </w:rPr>
            </w:pPr>
            <w:r>
              <w:rPr>
                <w:rFonts w:hint="eastAsia" w:ascii="仿宋" w:hAnsi="仿宋" w:eastAsia="仿宋" w:cs="宋体"/>
                <w:b/>
                <w:kern w:val="0"/>
                <w:sz w:val="28"/>
                <w:szCs w:val="28"/>
              </w:rPr>
              <w:t>认</w:t>
            </w:r>
          </w:p>
        </w:tc>
        <w:tc>
          <w:tcPr>
            <w:tcW w:w="8384" w:type="dxa"/>
            <w:gridSpan w:val="4"/>
            <w:tcBorders>
              <w:top w:val="single" w:color="auto" w:sz="6" w:space="0"/>
              <w:bottom w:val="double" w:color="auto" w:sz="4" w:space="0"/>
              <w:right w:val="double" w:color="auto" w:sz="4" w:space="0"/>
            </w:tcBorders>
            <w:vAlign w:val="center"/>
          </w:tcPr>
          <w:p>
            <w:pPr>
              <w:widowControl/>
              <w:wordWrap w:val="0"/>
              <w:spacing w:before="100" w:beforeAutospacing="1" w:after="100" w:afterAutospacing="1"/>
              <w:ind w:firstLine="480" w:firstLineChars="200"/>
              <w:rPr>
                <w:rFonts w:ascii="仿宋" w:hAnsi="仿宋" w:eastAsia="仿宋" w:cs="宋体"/>
                <w:kern w:val="0"/>
                <w:sz w:val="18"/>
                <w:szCs w:val="18"/>
              </w:rPr>
            </w:pPr>
            <w:r>
              <w:rPr>
                <w:rFonts w:hint="eastAsia" w:ascii="仿宋" w:hAnsi="仿宋" w:eastAsia="仿宋" w:cs="宋体"/>
                <w:kern w:val="0"/>
                <w:sz w:val="24"/>
              </w:rPr>
              <w:t>本参选人已经详细阅读了告知事项，并同意管理人采取电子送达方式送达文件。本参选人保证上栏所提供的送达地址各项内容正确、有效。若变更送达地址或其他联系方式，将及时以书面方式告知管理人，未及时告知管理人导致相关文书不能送达的法律后果由本参选人承担。</w:t>
            </w:r>
          </w:p>
          <w:p>
            <w:pPr>
              <w:widowControl/>
              <w:wordWrap w:val="0"/>
              <w:rPr>
                <w:rFonts w:ascii="仿宋" w:hAnsi="仿宋" w:eastAsia="仿宋" w:cs="宋体"/>
                <w:kern w:val="0"/>
                <w:sz w:val="24"/>
              </w:rPr>
            </w:pPr>
            <w:r>
              <w:rPr>
                <w:rFonts w:hint="eastAsia" w:ascii="仿宋" w:hAnsi="仿宋" w:eastAsia="仿宋" w:cs="宋体"/>
                <w:kern w:val="0"/>
                <w:sz w:val="24"/>
              </w:rPr>
              <w:t xml:space="preserve">                        </w:t>
            </w:r>
          </w:p>
          <w:p>
            <w:pPr>
              <w:widowControl/>
              <w:wordWrap w:val="0"/>
              <w:rPr>
                <w:rFonts w:ascii="仿宋" w:hAnsi="仿宋" w:eastAsia="仿宋" w:cs="宋体"/>
                <w:kern w:val="0"/>
                <w:sz w:val="24"/>
              </w:rPr>
            </w:pPr>
          </w:p>
          <w:p>
            <w:pPr>
              <w:widowControl/>
              <w:wordWrap w:val="0"/>
              <w:rPr>
                <w:rFonts w:ascii="仿宋" w:hAnsi="仿宋" w:eastAsia="仿宋" w:cs="宋体"/>
                <w:kern w:val="0"/>
                <w:sz w:val="24"/>
              </w:rPr>
            </w:pPr>
            <w:r>
              <w:rPr>
                <w:rFonts w:hint="eastAsia" w:ascii="仿宋" w:hAnsi="仿宋" w:eastAsia="仿宋" w:cs="宋体"/>
                <w:kern w:val="0"/>
                <w:sz w:val="24"/>
              </w:rPr>
              <w:t xml:space="preserve"> </w:t>
            </w:r>
          </w:p>
          <w:p>
            <w:pPr>
              <w:widowControl/>
              <w:wordWrap w:val="0"/>
              <w:ind w:firstLine="2880" w:firstLineChars="1200"/>
              <w:rPr>
                <w:rFonts w:ascii="仿宋" w:hAnsi="仿宋" w:eastAsia="仿宋" w:cs="宋体"/>
                <w:kern w:val="0"/>
                <w:sz w:val="24"/>
              </w:rPr>
            </w:pPr>
            <w:r>
              <w:rPr>
                <w:rFonts w:hint="eastAsia" w:ascii="仿宋" w:hAnsi="仿宋" w:eastAsia="仿宋" w:cs="宋体"/>
                <w:kern w:val="0"/>
                <w:sz w:val="24"/>
              </w:rPr>
              <w:t xml:space="preserve"> 参选人（签章/签字）：</w:t>
            </w:r>
          </w:p>
          <w:p>
            <w:pPr>
              <w:widowControl/>
              <w:wordWrap w:val="0"/>
              <w:rPr>
                <w:rFonts w:ascii="仿宋" w:hAnsi="仿宋" w:eastAsia="仿宋" w:cs="宋体"/>
                <w:kern w:val="0"/>
                <w:sz w:val="24"/>
              </w:rPr>
            </w:pPr>
            <w:r>
              <w:rPr>
                <w:rFonts w:hint="eastAsia" w:ascii="仿宋" w:hAnsi="仿宋" w:eastAsia="仿宋" w:cs="宋体"/>
                <w:kern w:val="0"/>
                <w:sz w:val="24"/>
              </w:rPr>
              <w:t xml:space="preserve">                                  </w:t>
            </w:r>
          </w:p>
          <w:p>
            <w:pPr>
              <w:widowControl/>
              <w:wordWrap w:val="0"/>
              <w:ind w:firstLine="4560" w:firstLineChars="1900"/>
              <w:rPr>
                <w:rFonts w:ascii="仿宋" w:hAnsi="仿宋" w:eastAsia="仿宋" w:cs="宋体"/>
                <w:kern w:val="0"/>
                <w:sz w:val="24"/>
              </w:rPr>
            </w:pPr>
            <w:r>
              <w:rPr>
                <w:rFonts w:hint="eastAsia" w:ascii="仿宋" w:hAnsi="仿宋" w:eastAsia="仿宋" w:cs="宋体"/>
                <w:kern w:val="0"/>
                <w:sz w:val="24"/>
              </w:rPr>
              <w:t xml:space="preserve">年    月    日 </w:t>
            </w:r>
          </w:p>
        </w:tc>
      </w:tr>
    </w:tbl>
    <w:p>
      <w:pPr>
        <w:spacing w:line="480" w:lineRule="exact"/>
        <w:rPr>
          <w:rFonts w:ascii="仿宋" w:hAnsi="仿宋" w:eastAsia="仿宋" w:cs="宋体"/>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527202"/>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11"/>
    <w:rsid w:val="00021AE6"/>
    <w:rsid w:val="00026A83"/>
    <w:rsid w:val="00032C35"/>
    <w:rsid w:val="00041869"/>
    <w:rsid w:val="00053F2B"/>
    <w:rsid w:val="0005641A"/>
    <w:rsid w:val="000659FA"/>
    <w:rsid w:val="00086878"/>
    <w:rsid w:val="000B5AFC"/>
    <w:rsid w:val="000B5EF6"/>
    <w:rsid w:val="000B7ADA"/>
    <w:rsid w:val="000D69E7"/>
    <w:rsid w:val="000F2C05"/>
    <w:rsid w:val="000F4D02"/>
    <w:rsid w:val="00113060"/>
    <w:rsid w:val="001136D0"/>
    <w:rsid w:val="00114ABF"/>
    <w:rsid w:val="001336CB"/>
    <w:rsid w:val="00133D7C"/>
    <w:rsid w:val="0013510A"/>
    <w:rsid w:val="00144E94"/>
    <w:rsid w:val="00151786"/>
    <w:rsid w:val="001535B9"/>
    <w:rsid w:val="001559C4"/>
    <w:rsid w:val="001676B1"/>
    <w:rsid w:val="00195F2B"/>
    <w:rsid w:val="001B047F"/>
    <w:rsid w:val="001B2574"/>
    <w:rsid w:val="001C1B73"/>
    <w:rsid w:val="001C6DA1"/>
    <w:rsid w:val="001D297E"/>
    <w:rsid w:val="001E4F73"/>
    <w:rsid w:val="001E7EA6"/>
    <w:rsid w:val="001F34B9"/>
    <w:rsid w:val="001F488E"/>
    <w:rsid w:val="001F5C2D"/>
    <w:rsid w:val="00204060"/>
    <w:rsid w:val="00206702"/>
    <w:rsid w:val="00216792"/>
    <w:rsid w:val="002176EC"/>
    <w:rsid w:val="002213F1"/>
    <w:rsid w:val="00223B59"/>
    <w:rsid w:val="00223B98"/>
    <w:rsid w:val="002528CA"/>
    <w:rsid w:val="00254E83"/>
    <w:rsid w:val="00255876"/>
    <w:rsid w:val="00274891"/>
    <w:rsid w:val="002877B9"/>
    <w:rsid w:val="00290042"/>
    <w:rsid w:val="00297B21"/>
    <w:rsid w:val="002A1CE6"/>
    <w:rsid w:val="002C2EB8"/>
    <w:rsid w:val="002D3712"/>
    <w:rsid w:val="002D7699"/>
    <w:rsid w:val="002E0C8A"/>
    <w:rsid w:val="002E0E67"/>
    <w:rsid w:val="002E1F42"/>
    <w:rsid w:val="002E2FA6"/>
    <w:rsid w:val="002F46AE"/>
    <w:rsid w:val="002F4DEF"/>
    <w:rsid w:val="00301DAA"/>
    <w:rsid w:val="00314212"/>
    <w:rsid w:val="00316251"/>
    <w:rsid w:val="003441C0"/>
    <w:rsid w:val="003542E9"/>
    <w:rsid w:val="00360756"/>
    <w:rsid w:val="00365111"/>
    <w:rsid w:val="0037148E"/>
    <w:rsid w:val="003777A5"/>
    <w:rsid w:val="003B2FE0"/>
    <w:rsid w:val="003B7E6B"/>
    <w:rsid w:val="003C0585"/>
    <w:rsid w:val="003D7BE2"/>
    <w:rsid w:val="003E03E5"/>
    <w:rsid w:val="003E44BA"/>
    <w:rsid w:val="003F232B"/>
    <w:rsid w:val="003F44F9"/>
    <w:rsid w:val="003F4644"/>
    <w:rsid w:val="003F771F"/>
    <w:rsid w:val="004063C5"/>
    <w:rsid w:val="00407A73"/>
    <w:rsid w:val="004203D7"/>
    <w:rsid w:val="004209F8"/>
    <w:rsid w:val="00432B29"/>
    <w:rsid w:val="00450C92"/>
    <w:rsid w:val="0045253F"/>
    <w:rsid w:val="004608A7"/>
    <w:rsid w:val="00465D9B"/>
    <w:rsid w:val="00470BBB"/>
    <w:rsid w:val="00475137"/>
    <w:rsid w:val="004836BE"/>
    <w:rsid w:val="00485C2E"/>
    <w:rsid w:val="0049274D"/>
    <w:rsid w:val="00492C9D"/>
    <w:rsid w:val="00495D2A"/>
    <w:rsid w:val="004960B9"/>
    <w:rsid w:val="004978B3"/>
    <w:rsid w:val="004A3477"/>
    <w:rsid w:val="004A3C5A"/>
    <w:rsid w:val="004B2139"/>
    <w:rsid w:val="004B217B"/>
    <w:rsid w:val="004B5B4C"/>
    <w:rsid w:val="004C18D8"/>
    <w:rsid w:val="00501879"/>
    <w:rsid w:val="00516132"/>
    <w:rsid w:val="0052053B"/>
    <w:rsid w:val="00535053"/>
    <w:rsid w:val="00541960"/>
    <w:rsid w:val="00541DBF"/>
    <w:rsid w:val="00550A09"/>
    <w:rsid w:val="00556CD7"/>
    <w:rsid w:val="00560181"/>
    <w:rsid w:val="00565C97"/>
    <w:rsid w:val="00566CBB"/>
    <w:rsid w:val="005724BA"/>
    <w:rsid w:val="00580931"/>
    <w:rsid w:val="00582A10"/>
    <w:rsid w:val="00592DC8"/>
    <w:rsid w:val="00593C0C"/>
    <w:rsid w:val="005A548D"/>
    <w:rsid w:val="005A54FF"/>
    <w:rsid w:val="005B239B"/>
    <w:rsid w:val="005C05B0"/>
    <w:rsid w:val="005C35F5"/>
    <w:rsid w:val="005D0DA3"/>
    <w:rsid w:val="005E5C25"/>
    <w:rsid w:val="00603BDD"/>
    <w:rsid w:val="006042A3"/>
    <w:rsid w:val="0063035A"/>
    <w:rsid w:val="00660BF9"/>
    <w:rsid w:val="00670B40"/>
    <w:rsid w:val="0067330C"/>
    <w:rsid w:val="006818E6"/>
    <w:rsid w:val="006979D2"/>
    <w:rsid w:val="00697CA9"/>
    <w:rsid w:val="006B6283"/>
    <w:rsid w:val="006C1F80"/>
    <w:rsid w:val="006C34F4"/>
    <w:rsid w:val="006C6BC1"/>
    <w:rsid w:val="00712167"/>
    <w:rsid w:val="00713BE5"/>
    <w:rsid w:val="007142D8"/>
    <w:rsid w:val="00716F51"/>
    <w:rsid w:val="007225E4"/>
    <w:rsid w:val="00724442"/>
    <w:rsid w:val="00732D78"/>
    <w:rsid w:val="007552A4"/>
    <w:rsid w:val="00766368"/>
    <w:rsid w:val="0078253F"/>
    <w:rsid w:val="0078336B"/>
    <w:rsid w:val="00790C34"/>
    <w:rsid w:val="007922CC"/>
    <w:rsid w:val="00797323"/>
    <w:rsid w:val="007A08B5"/>
    <w:rsid w:val="007A677A"/>
    <w:rsid w:val="007C2CC6"/>
    <w:rsid w:val="007C3FD6"/>
    <w:rsid w:val="007C5E86"/>
    <w:rsid w:val="007C6483"/>
    <w:rsid w:val="007E0C20"/>
    <w:rsid w:val="007E1277"/>
    <w:rsid w:val="008016D2"/>
    <w:rsid w:val="00801A06"/>
    <w:rsid w:val="00831A7A"/>
    <w:rsid w:val="00837188"/>
    <w:rsid w:val="00851BFF"/>
    <w:rsid w:val="00857FCC"/>
    <w:rsid w:val="00863B8E"/>
    <w:rsid w:val="008674B9"/>
    <w:rsid w:val="008704C4"/>
    <w:rsid w:val="00872203"/>
    <w:rsid w:val="0088530D"/>
    <w:rsid w:val="00893319"/>
    <w:rsid w:val="00896027"/>
    <w:rsid w:val="008A4D11"/>
    <w:rsid w:val="008B482A"/>
    <w:rsid w:val="008C33E9"/>
    <w:rsid w:val="008D1F04"/>
    <w:rsid w:val="008D4F30"/>
    <w:rsid w:val="008E2055"/>
    <w:rsid w:val="008E7FED"/>
    <w:rsid w:val="008F57EB"/>
    <w:rsid w:val="00907B04"/>
    <w:rsid w:val="009108E8"/>
    <w:rsid w:val="0091477D"/>
    <w:rsid w:val="0091588A"/>
    <w:rsid w:val="009242AF"/>
    <w:rsid w:val="00924809"/>
    <w:rsid w:val="009322B2"/>
    <w:rsid w:val="0093556D"/>
    <w:rsid w:val="00950C5E"/>
    <w:rsid w:val="00954BA0"/>
    <w:rsid w:val="009835B9"/>
    <w:rsid w:val="00983CDA"/>
    <w:rsid w:val="00984D9B"/>
    <w:rsid w:val="009976E5"/>
    <w:rsid w:val="009A3F4A"/>
    <w:rsid w:val="009B6980"/>
    <w:rsid w:val="009C6DB9"/>
    <w:rsid w:val="009D02CB"/>
    <w:rsid w:val="009D6423"/>
    <w:rsid w:val="009E33A5"/>
    <w:rsid w:val="009E446E"/>
    <w:rsid w:val="009F4D3C"/>
    <w:rsid w:val="00A1017A"/>
    <w:rsid w:val="00A21E3C"/>
    <w:rsid w:val="00A21F8A"/>
    <w:rsid w:val="00A25612"/>
    <w:rsid w:val="00A31719"/>
    <w:rsid w:val="00A37560"/>
    <w:rsid w:val="00A4570F"/>
    <w:rsid w:val="00A548AD"/>
    <w:rsid w:val="00A67A49"/>
    <w:rsid w:val="00A71DD6"/>
    <w:rsid w:val="00A94CD1"/>
    <w:rsid w:val="00AA1E01"/>
    <w:rsid w:val="00AB741F"/>
    <w:rsid w:val="00AC05AB"/>
    <w:rsid w:val="00AC50EB"/>
    <w:rsid w:val="00AD00F6"/>
    <w:rsid w:val="00AD1CBF"/>
    <w:rsid w:val="00AD2CE4"/>
    <w:rsid w:val="00AD6EA5"/>
    <w:rsid w:val="00AE4CE4"/>
    <w:rsid w:val="00AF3918"/>
    <w:rsid w:val="00AF6306"/>
    <w:rsid w:val="00B03304"/>
    <w:rsid w:val="00B064AE"/>
    <w:rsid w:val="00B06740"/>
    <w:rsid w:val="00B103E9"/>
    <w:rsid w:val="00B229FE"/>
    <w:rsid w:val="00B24B96"/>
    <w:rsid w:val="00B252A0"/>
    <w:rsid w:val="00B41D58"/>
    <w:rsid w:val="00B522A5"/>
    <w:rsid w:val="00B53DB3"/>
    <w:rsid w:val="00B571CA"/>
    <w:rsid w:val="00B72C1E"/>
    <w:rsid w:val="00B73465"/>
    <w:rsid w:val="00BA233A"/>
    <w:rsid w:val="00BA5706"/>
    <w:rsid w:val="00BC0A53"/>
    <w:rsid w:val="00BC1655"/>
    <w:rsid w:val="00BD2121"/>
    <w:rsid w:val="00BE14C1"/>
    <w:rsid w:val="00BE2F26"/>
    <w:rsid w:val="00BF40E5"/>
    <w:rsid w:val="00BF5351"/>
    <w:rsid w:val="00C0345B"/>
    <w:rsid w:val="00C10075"/>
    <w:rsid w:val="00C120B5"/>
    <w:rsid w:val="00C15DCD"/>
    <w:rsid w:val="00C27EC9"/>
    <w:rsid w:val="00C3542B"/>
    <w:rsid w:val="00C36982"/>
    <w:rsid w:val="00C423F9"/>
    <w:rsid w:val="00C56B68"/>
    <w:rsid w:val="00C573C8"/>
    <w:rsid w:val="00C660EE"/>
    <w:rsid w:val="00C7734A"/>
    <w:rsid w:val="00CA0DC5"/>
    <w:rsid w:val="00CB097D"/>
    <w:rsid w:val="00CB172A"/>
    <w:rsid w:val="00CC407E"/>
    <w:rsid w:val="00CD20EE"/>
    <w:rsid w:val="00D02CEC"/>
    <w:rsid w:val="00D02F11"/>
    <w:rsid w:val="00D0575C"/>
    <w:rsid w:val="00D217FA"/>
    <w:rsid w:val="00D303CB"/>
    <w:rsid w:val="00D4267C"/>
    <w:rsid w:val="00D4494D"/>
    <w:rsid w:val="00D4502B"/>
    <w:rsid w:val="00D62F6C"/>
    <w:rsid w:val="00D70291"/>
    <w:rsid w:val="00D72F61"/>
    <w:rsid w:val="00D75DFD"/>
    <w:rsid w:val="00D80F21"/>
    <w:rsid w:val="00D81B91"/>
    <w:rsid w:val="00D86C5A"/>
    <w:rsid w:val="00D97611"/>
    <w:rsid w:val="00DB11D2"/>
    <w:rsid w:val="00DB2865"/>
    <w:rsid w:val="00DB7163"/>
    <w:rsid w:val="00DC20DD"/>
    <w:rsid w:val="00DC5158"/>
    <w:rsid w:val="00DE29AF"/>
    <w:rsid w:val="00DE4357"/>
    <w:rsid w:val="00DF6280"/>
    <w:rsid w:val="00E17C93"/>
    <w:rsid w:val="00E212E2"/>
    <w:rsid w:val="00E21D26"/>
    <w:rsid w:val="00E24C30"/>
    <w:rsid w:val="00E252D4"/>
    <w:rsid w:val="00E252F1"/>
    <w:rsid w:val="00E36793"/>
    <w:rsid w:val="00E371DB"/>
    <w:rsid w:val="00E61A59"/>
    <w:rsid w:val="00E83C9F"/>
    <w:rsid w:val="00E91D60"/>
    <w:rsid w:val="00E938C8"/>
    <w:rsid w:val="00E93E2C"/>
    <w:rsid w:val="00EB7E3E"/>
    <w:rsid w:val="00EC23A4"/>
    <w:rsid w:val="00EC6163"/>
    <w:rsid w:val="00EF157C"/>
    <w:rsid w:val="00EF4AC4"/>
    <w:rsid w:val="00F00EB2"/>
    <w:rsid w:val="00F174D8"/>
    <w:rsid w:val="00F2049C"/>
    <w:rsid w:val="00F206F5"/>
    <w:rsid w:val="00F42C63"/>
    <w:rsid w:val="00F45A7B"/>
    <w:rsid w:val="00F46223"/>
    <w:rsid w:val="00F50106"/>
    <w:rsid w:val="00F72E91"/>
    <w:rsid w:val="00F8038C"/>
    <w:rsid w:val="00F955AA"/>
    <w:rsid w:val="00FA4FD0"/>
    <w:rsid w:val="00FC00D1"/>
    <w:rsid w:val="00FE4225"/>
    <w:rsid w:val="00FF48A5"/>
    <w:rsid w:val="00FF4DDD"/>
    <w:rsid w:val="07D33724"/>
    <w:rsid w:val="0A265DBB"/>
    <w:rsid w:val="0AA52793"/>
    <w:rsid w:val="0C031B38"/>
    <w:rsid w:val="1A7C2C99"/>
    <w:rsid w:val="22C0354E"/>
    <w:rsid w:val="22FD38C8"/>
    <w:rsid w:val="23080E17"/>
    <w:rsid w:val="38E46B71"/>
    <w:rsid w:val="3B072A5F"/>
    <w:rsid w:val="43DC1739"/>
    <w:rsid w:val="4F0E3101"/>
    <w:rsid w:val="5033718A"/>
    <w:rsid w:val="51457EE2"/>
    <w:rsid w:val="59F92029"/>
    <w:rsid w:val="5E4710CA"/>
    <w:rsid w:val="5FF56165"/>
    <w:rsid w:val="6D3E0606"/>
    <w:rsid w:val="77BE66FE"/>
    <w:rsid w:val="77DE2542"/>
    <w:rsid w:val="78F2522A"/>
    <w:rsid w:val="7A7C32A2"/>
    <w:rsid w:val="7C826C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99"/>
    <w:rPr>
      <w:sz w:val="21"/>
      <w:szCs w:val="21"/>
    </w:rPr>
  </w:style>
  <w:style w:type="character" w:customStyle="1" w:styleId="11">
    <w:name w:val="批注框文本 字符"/>
    <w:basedOn w:val="8"/>
    <w:link w:val="3"/>
    <w:semiHidden/>
    <w:qFormat/>
    <w:uiPriority w:val="99"/>
    <w:rPr>
      <w:rFonts w:asciiTheme="minorHAnsi" w:hAnsiTheme="minorHAnsi" w:eastAsiaTheme="minorEastAsia" w:cstheme="minorBidi"/>
      <w:kern w:val="2"/>
      <w:sz w:val="18"/>
      <w:szCs w:val="18"/>
    </w:rPr>
  </w:style>
  <w:style w:type="character" w:customStyle="1" w:styleId="12">
    <w:name w:val="页眉 字符"/>
    <w:basedOn w:val="8"/>
    <w:link w:val="5"/>
    <w:qFormat/>
    <w:uiPriority w:val="99"/>
    <w:rPr>
      <w:rFonts w:asciiTheme="minorHAnsi" w:hAnsiTheme="minorHAnsi" w:eastAsiaTheme="minorEastAsia" w:cstheme="minorBidi"/>
      <w:kern w:val="2"/>
      <w:sz w:val="18"/>
      <w:szCs w:val="18"/>
    </w:rPr>
  </w:style>
  <w:style w:type="character" w:customStyle="1" w:styleId="13">
    <w:name w:val="页脚 字符"/>
    <w:basedOn w:val="8"/>
    <w:link w:val="4"/>
    <w:uiPriority w:val="99"/>
    <w:rPr>
      <w:rFonts w:asciiTheme="minorHAnsi" w:hAnsiTheme="minorHAnsi" w:eastAsiaTheme="minorEastAsia" w:cstheme="minorBidi"/>
      <w:kern w:val="2"/>
      <w:sz w:val="18"/>
      <w:szCs w:val="18"/>
    </w:rPr>
  </w:style>
  <w:style w:type="character" w:customStyle="1" w:styleId="14">
    <w:name w:val="批注文字 字符"/>
    <w:basedOn w:val="8"/>
    <w:link w:val="2"/>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6"/>
    <w:semiHidden/>
    <w:qFormat/>
    <w:uiPriority w:val="99"/>
    <w:rPr>
      <w:rFonts w:asciiTheme="minorHAnsi" w:hAnsiTheme="minorHAnsi" w:eastAsiaTheme="minorEastAsia" w:cstheme="minorBidi"/>
      <w:b/>
      <w:bCs/>
      <w:kern w:val="2"/>
      <w:sz w:val="21"/>
      <w:szCs w:val="22"/>
    </w:rPr>
  </w:style>
  <w:style w:type="paragraph" w:styleId="16">
    <w:name w:val="List Paragraph"/>
    <w:basedOn w:val="1"/>
    <w:unhideWhenUsed/>
    <w:qFormat/>
    <w:uiPriority w:val="99"/>
    <w:pPr>
      <w:ind w:firstLine="420" w:firstLineChars="200"/>
    </w:p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修订2"/>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B3ADE-FD03-461D-857C-A9B549A478C0}">
  <ds:schemaRefs/>
</ds:datastoreItem>
</file>

<file path=docProps/app.xml><?xml version="1.0" encoding="utf-8"?>
<Properties xmlns="http://schemas.openxmlformats.org/officeDocument/2006/extended-properties" xmlns:vt="http://schemas.openxmlformats.org/officeDocument/2006/docPropsVTypes">
  <Template>Normal</Template>
  <Company>zhonglun</Company>
  <Pages>1</Pages>
  <Words>115</Words>
  <Characters>656</Characters>
  <Lines>5</Lines>
  <Paragraphs>1</Paragraphs>
  <TotalTime>33</TotalTime>
  <ScaleCrop>false</ScaleCrop>
  <LinksUpToDate>false</LinksUpToDate>
  <CharactersWithSpaces>770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2022-03-01T08:31:00Z</dcterms:created>
  <dc:creator>JDA深圳</dc:creator>
  <cp:lastModifiedBy>Lenovo</cp:lastModifiedBy>
  <cp:lastPrinted>2018-01-22T06:35:00Z</cp:lastPrinted>
  <dcterms:modified xsi:type="dcterms:W3CDTF">2022-03-16T08:55:52Z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3DA352A1A3C048A0BE40658C6A21EB45</vt:lpwstr>
  </property>
</Properties>
</file>