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宋体" w:hAnsi="宋体"/>
          <w:sz w:val="28"/>
          <w:szCs w:val="28"/>
        </w:rPr>
      </w:pPr>
      <w:bookmarkStart w:id="0" w:name="_Toc11464"/>
      <w:bookmarkStart w:id="1" w:name="_Toc497902514"/>
      <w:bookmarkStart w:id="2" w:name="_Toc24515"/>
      <w:bookmarkStart w:id="3" w:name="_Toc31818"/>
      <w:r>
        <w:rPr>
          <w:rFonts w:hint="eastAsia" w:ascii="宋体" w:hAnsi="宋体"/>
          <w:sz w:val="28"/>
          <w:szCs w:val="28"/>
        </w:rPr>
        <w:t>广州市破产管理人工作规程（试行）</w:t>
      </w:r>
      <w:bookmarkEnd w:id="0"/>
      <w:bookmarkEnd w:id="1"/>
      <w:bookmarkEnd w:id="2"/>
      <w:bookmarkEnd w:id="3"/>
      <w:bookmarkStart w:id="50" w:name="_GoBack"/>
    </w:p>
    <w:bookmarkEnd w:id="50"/>
    <w:p>
      <w:pPr>
        <w:keepNext/>
        <w:keepLines/>
        <w:widowControl/>
        <w:spacing w:before="240" w:line="259" w:lineRule="auto"/>
        <w:jc w:val="center"/>
        <w:rPr>
          <w:sz w:val="28"/>
          <w:szCs w:val="28"/>
        </w:rPr>
      </w:pPr>
      <w:r>
        <w:rPr>
          <w:rFonts w:ascii="宋体" w:hAnsi="宋体"/>
          <w:kern w:val="0"/>
          <w:sz w:val="28"/>
          <w:szCs w:val="28"/>
          <w:lang w:val="zh-CN"/>
        </w:rPr>
        <w:t>目</w:t>
      </w:r>
      <w:r>
        <w:rPr>
          <w:rFonts w:hint="eastAsia" w:ascii="宋体" w:hAnsi="宋体"/>
          <w:kern w:val="0"/>
          <w:sz w:val="28"/>
          <w:szCs w:val="28"/>
          <w:lang w:val="zh-CN"/>
        </w:rPr>
        <w:t xml:space="preserve">  </w:t>
      </w:r>
      <w:r>
        <w:rPr>
          <w:rFonts w:ascii="宋体" w:hAnsi="宋体"/>
          <w:kern w:val="0"/>
          <w:sz w:val="28"/>
          <w:szCs w:val="28"/>
          <w:lang w:val="zh-CN"/>
        </w:rPr>
        <w:t>录</w:t>
      </w: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p>
    <w:p>
      <w:pPr>
        <w:pStyle w:val="4"/>
        <w:tabs>
          <w:tab w:val="right" w:leader="dot" w:pos="9000"/>
          <w:tab w:val="clear" w:pos="8990"/>
        </w:tabs>
        <w:rPr>
          <w:sz w:val="28"/>
          <w:szCs w:val="28"/>
        </w:rPr>
      </w:pPr>
      <w:r>
        <w:rPr>
          <w:rFonts w:ascii="宋体" w:hAnsi="宋体"/>
          <w:bCs/>
          <w:sz w:val="28"/>
          <w:szCs w:val="28"/>
          <w:lang w:val="zh-CN"/>
        </w:rPr>
        <w:fldChar w:fldCharType="begin"/>
      </w:r>
      <w:r>
        <w:rPr>
          <w:rFonts w:ascii="宋体" w:hAnsi="宋体"/>
          <w:bCs/>
          <w:sz w:val="28"/>
          <w:szCs w:val="28"/>
          <w:lang w:val="zh-CN"/>
        </w:rPr>
        <w:instrText xml:space="preserve"> HYPERLINK \l _Toc7665 </w:instrText>
      </w:r>
      <w:r>
        <w:rPr>
          <w:rFonts w:ascii="宋体" w:hAnsi="宋体"/>
          <w:bCs/>
          <w:sz w:val="28"/>
          <w:szCs w:val="28"/>
          <w:lang w:val="zh-CN"/>
        </w:rPr>
        <w:fldChar w:fldCharType="separate"/>
      </w:r>
      <w:r>
        <w:rPr>
          <w:sz w:val="28"/>
          <w:szCs w:val="28"/>
        </w:rPr>
        <w:t>第一章  总则</w:t>
      </w:r>
      <w:r>
        <w:rPr>
          <w:rFonts w:ascii="宋体" w:hAnsi="宋体"/>
          <w:bCs/>
          <w:sz w:val="28"/>
          <w:szCs w:val="28"/>
          <w:lang w:val="zh-CN"/>
        </w:rPr>
        <w:fldChar w:fldCharType="end"/>
      </w:r>
    </w:p>
    <w:p>
      <w:pPr>
        <w:pStyle w:val="5"/>
        <w:tabs>
          <w:tab w:val="right" w:leader="dot" w:pos="9000"/>
        </w:tabs>
        <w:rPr>
          <w:sz w:val="28"/>
          <w:szCs w:val="28"/>
        </w:rPr>
      </w:pPr>
      <w:r>
        <w:rPr>
          <w:rFonts w:ascii="宋体" w:hAnsi="宋体"/>
          <w:bCs/>
          <w:sz w:val="28"/>
          <w:szCs w:val="28"/>
          <w:lang w:val="zh-CN"/>
        </w:rPr>
        <w:fldChar w:fldCharType="begin"/>
      </w:r>
      <w:r>
        <w:rPr>
          <w:rFonts w:ascii="宋体" w:hAnsi="宋体"/>
          <w:bCs/>
          <w:sz w:val="28"/>
          <w:szCs w:val="28"/>
          <w:lang w:val="zh-CN"/>
        </w:rPr>
        <w:instrText xml:space="preserve"> HYPERLINK \l _Toc26660 </w:instrText>
      </w:r>
      <w:r>
        <w:rPr>
          <w:rFonts w:ascii="宋体" w:hAnsi="宋体"/>
          <w:bCs/>
          <w:sz w:val="28"/>
          <w:szCs w:val="28"/>
          <w:lang w:val="zh-CN"/>
        </w:rPr>
        <w:fldChar w:fldCharType="separate"/>
      </w:r>
      <w:r>
        <w:rPr>
          <w:rFonts w:hint="eastAsia" w:ascii="宋体" w:hAnsi="宋体"/>
          <w:bCs/>
          <w:kern w:val="28"/>
          <w:sz w:val="28"/>
          <w:szCs w:val="28"/>
        </w:rPr>
        <w:t>第一节 适用范围及工作原则</w:t>
      </w:r>
      <w:r>
        <w:rPr>
          <w:rFonts w:ascii="宋体" w:hAnsi="宋体"/>
          <w:bCs/>
          <w:sz w:val="28"/>
          <w:szCs w:val="28"/>
          <w:lang w:val="zh-CN"/>
        </w:rPr>
        <w:fldChar w:fldCharType="end"/>
      </w:r>
    </w:p>
    <w:p>
      <w:pPr>
        <w:pStyle w:val="5"/>
        <w:tabs>
          <w:tab w:val="right" w:leader="dot" w:pos="9000"/>
        </w:tabs>
        <w:rPr>
          <w:sz w:val="28"/>
          <w:szCs w:val="28"/>
        </w:rPr>
      </w:pPr>
      <w:r>
        <w:rPr>
          <w:rFonts w:ascii="宋体" w:hAnsi="宋体"/>
          <w:bCs/>
          <w:sz w:val="28"/>
          <w:szCs w:val="28"/>
          <w:lang w:val="zh-CN"/>
        </w:rPr>
        <w:fldChar w:fldCharType="begin"/>
      </w:r>
      <w:r>
        <w:rPr>
          <w:rFonts w:ascii="宋体" w:hAnsi="宋体"/>
          <w:bCs/>
          <w:sz w:val="28"/>
          <w:szCs w:val="28"/>
          <w:lang w:val="zh-CN"/>
        </w:rPr>
        <w:instrText xml:space="preserve"> HYPERLINK \l _Toc31495 </w:instrText>
      </w:r>
      <w:r>
        <w:rPr>
          <w:rFonts w:ascii="宋体" w:hAnsi="宋体"/>
          <w:bCs/>
          <w:sz w:val="28"/>
          <w:szCs w:val="28"/>
          <w:lang w:val="zh-CN"/>
        </w:rPr>
        <w:fldChar w:fldCharType="separate"/>
      </w:r>
      <w:r>
        <w:rPr>
          <w:rFonts w:hint="eastAsia" w:ascii="宋体" w:hAnsi="宋体"/>
          <w:bCs/>
          <w:kern w:val="28"/>
          <w:sz w:val="28"/>
          <w:szCs w:val="28"/>
        </w:rPr>
        <w:t>第二节 管理人的指定、回避、辞职和更换</w:t>
      </w:r>
      <w:r>
        <w:rPr>
          <w:rFonts w:ascii="宋体" w:hAnsi="宋体"/>
          <w:bCs/>
          <w:sz w:val="28"/>
          <w:szCs w:val="28"/>
          <w:lang w:val="zh-CN"/>
        </w:rPr>
        <w:fldChar w:fldCharType="end"/>
      </w:r>
    </w:p>
    <w:p>
      <w:pPr>
        <w:pStyle w:val="5"/>
        <w:tabs>
          <w:tab w:val="right" w:leader="dot" w:pos="9000"/>
        </w:tabs>
        <w:rPr>
          <w:sz w:val="28"/>
          <w:szCs w:val="28"/>
        </w:rPr>
      </w:pPr>
      <w:r>
        <w:rPr>
          <w:rFonts w:ascii="宋体" w:hAnsi="宋体"/>
          <w:bCs/>
          <w:sz w:val="28"/>
          <w:szCs w:val="28"/>
          <w:lang w:val="zh-CN"/>
        </w:rPr>
        <w:fldChar w:fldCharType="begin"/>
      </w:r>
      <w:r>
        <w:rPr>
          <w:rFonts w:ascii="宋体" w:hAnsi="宋体"/>
          <w:bCs/>
          <w:sz w:val="28"/>
          <w:szCs w:val="28"/>
          <w:lang w:val="zh-CN"/>
        </w:rPr>
        <w:instrText xml:space="preserve"> HYPERLINK \l _Toc11995 </w:instrText>
      </w:r>
      <w:r>
        <w:rPr>
          <w:rFonts w:ascii="宋体" w:hAnsi="宋体"/>
          <w:bCs/>
          <w:sz w:val="28"/>
          <w:szCs w:val="28"/>
          <w:lang w:val="zh-CN"/>
        </w:rPr>
        <w:fldChar w:fldCharType="separate"/>
      </w:r>
      <w:r>
        <w:rPr>
          <w:rFonts w:hint="eastAsia" w:ascii="宋体" w:hAnsi="宋体"/>
          <w:bCs/>
          <w:kern w:val="28"/>
          <w:sz w:val="28"/>
          <w:szCs w:val="28"/>
        </w:rPr>
        <w:t>第三节 管理人团队的人员组成、分工和调整</w:t>
      </w:r>
      <w:r>
        <w:rPr>
          <w:rFonts w:ascii="宋体" w:hAnsi="宋体"/>
          <w:bCs/>
          <w:sz w:val="28"/>
          <w:szCs w:val="28"/>
          <w:lang w:val="zh-CN"/>
        </w:rPr>
        <w:fldChar w:fldCharType="end"/>
      </w:r>
    </w:p>
    <w:p>
      <w:pPr>
        <w:pStyle w:val="4"/>
        <w:tabs>
          <w:tab w:val="right" w:leader="dot" w:pos="9000"/>
          <w:tab w:val="clear" w:pos="8990"/>
        </w:tabs>
        <w:rPr>
          <w:sz w:val="28"/>
          <w:szCs w:val="28"/>
        </w:rPr>
      </w:pPr>
      <w:r>
        <w:rPr>
          <w:rFonts w:ascii="宋体" w:hAnsi="宋体"/>
          <w:bCs/>
          <w:sz w:val="28"/>
          <w:szCs w:val="28"/>
          <w:lang w:val="zh-CN"/>
        </w:rPr>
        <w:fldChar w:fldCharType="begin"/>
      </w:r>
      <w:r>
        <w:rPr>
          <w:rFonts w:ascii="宋体" w:hAnsi="宋体"/>
          <w:bCs/>
          <w:sz w:val="28"/>
          <w:szCs w:val="28"/>
          <w:lang w:val="zh-CN"/>
        </w:rPr>
        <w:instrText xml:space="preserve"> HYPERLINK \l _Toc19221 </w:instrText>
      </w:r>
      <w:r>
        <w:rPr>
          <w:rFonts w:ascii="宋体" w:hAnsi="宋体"/>
          <w:bCs/>
          <w:sz w:val="28"/>
          <w:szCs w:val="28"/>
          <w:lang w:val="zh-CN"/>
        </w:rPr>
        <w:fldChar w:fldCharType="separate"/>
      </w:r>
      <w:r>
        <w:rPr>
          <w:rFonts w:ascii="宋体" w:hAnsi="宋体"/>
          <w:kern w:val="44"/>
          <w:sz w:val="28"/>
          <w:szCs w:val="28"/>
        </w:rPr>
        <w:t>第二章  管理人基本工作职责</w:t>
      </w:r>
      <w:r>
        <w:rPr>
          <w:rFonts w:ascii="宋体" w:hAnsi="宋体"/>
          <w:bCs/>
          <w:sz w:val="28"/>
          <w:szCs w:val="28"/>
          <w:lang w:val="zh-CN"/>
        </w:rPr>
        <w:fldChar w:fldCharType="end"/>
      </w:r>
    </w:p>
    <w:p>
      <w:pPr>
        <w:pStyle w:val="5"/>
        <w:tabs>
          <w:tab w:val="right" w:leader="dot" w:pos="9000"/>
        </w:tabs>
        <w:rPr>
          <w:sz w:val="28"/>
          <w:szCs w:val="28"/>
        </w:rPr>
      </w:pPr>
      <w:r>
        <w:rPr>
          <w:rFonts w:ascii="宋体" w:hAnsi="宋体"/>
          <w:bCs/>
          <w:sz w:val="28"/>
          <w:szCs w:val="28"/>
          <w:lang w:val="zh-CN"/>
        </w:rPr>
        <w:fldChar w:fldCharType="begin"/>
      </w:r>
      <w:r>
        <w:rPr>
          <w:rFonts w:ascii="宋体" w:hAnsi="宋体"/>
          <w:bCs/>
          <w:sz w:val="28"/>
          <w:szCs w:val="28"/>
          <w:lang w:val="zh-CN"/>
        </w:rPr>
        <w:instrText xml:space="preserve"> HYPERLINK \l _Toc6065 </w:instrText>
      </w:r>
      <w:r>
        <w:rPr>
          <w:rFonts w:ascii="宋体" w:hAnsi="宋体"/>
          <w:bCs/>
          <w:sz w:val="28"/>
          <w:szCs w:val="28"/>
          <w:lang w:val="zh-CN"/>
        </w:rPr>
        <w:fldChar w:fldCharType="separate"/>
      </w:r>
      <w:r>
        <w:rPr>
          <w:rFonts w:hint="eastAsia" w:ascii="宋体" w:hAnsi="宋体"/>
          <w:bCs/>
          <w:kern w:val="28"/>
          <w:sz w:val="28"/>
          <w:szCs w:val="28"/>
        </w:rPr>
        <w:t>第一节 财产、印章和账簿、文书的接管</w:t>
      </w:r>
      <w:r>
        <w:rPr>
          <w:rFonts w:ascii="宋体" w:hAnsi="宋体"/>
          <w:bCs/>
          <w:sz w:val="28"/>
          <w:szCs w:val="28"/>
          <w:lang w:val="zh-CN"/>
        </w:rPr>
        <w:fldChar w:fldCharType="end"/>
      </w:r>
    </w:p>
    <w:p>
      <w:pPr>
        <w:pStyle w:val="5"/>
        <w:tabs>
          <w:tab w:val="right" w:leader="dot" w:pos="9000"/>
        </w:tabs>
        <w:rPr>
          <w:sz w:val="28"/>
          <w:szCs w:val="28"/>
        </w:rPr>
      </w:pPr>
      <w:r>
        <w:rPr>
          <w:rFonts w:ascii="宋体" w:hAnsi="宋体"/>
          <w:bCs/>
          <w:sz w:val="28"/>
          <w:szCs w:val="28"/>
          <w:lang w:val="zh-CN"/>
        </w:rPr>
        <w:fldChar w:fldCharType="begin"/>
      </w:r>
      <w:r>
        <w:rPr>
          <w:rFonts w:ascii="宋体" w:hAnsi="宋体"/>
          <w:bCs/>
          <w:sz w:val="28"/>
          <w:szCs w:val="28"/>
          <w:lang w:val="zh-CN"/>
        </w:rPr>
        <w:instrText xml:space="preserve"> HYPERLINK \l _Toc13488 </w:instrText>
      </w:r>
      <w:r>
        <w:rPr>
          <w:rFonts w:ascii="宋体" w:hAnsi="宋体"/>
          <w:bCs/>
          <w:sz w:val="28"/>
          <w:szCs w:val="28"/>
          <w:lang w:val="zh-CN"/>
        </w:rPr>
        <w:fldChar w:fldCharType="separate"/>
      </w:r>
      <w:r>
        <w:rPr>
          <w:rFonts w:hint="eastAsia" w:ascii="宋体" w:hAnsi="宋体"/>
          <w:bCs/>
          <w:kern w:val="28"/>
          <w:sz w:val="28"/>
          <w:szCs w:val="28"/>
        </w:rPr>
        <w:t>第二节 财产状况调查及财产管理方案的拟定</w:t>
      </w:r>
      <w:r>
        <w:rPr>
          <w:rFonts w:ascii="宋体" w:hAnsi="宋体"/>
          <w:bCs/>
          <w:sz w:val="28"/>
          <w:szCs w:val="28"/>
          <w:lang w:val="zh-CN"/>
        </w:rPr>
        <w:fldChar w:fldCharType="end"/>
      </w:r>
    </w:p>
    <w:p>
      <w:pPr>
        <w:pStyle w:val="5"/>
        <w:tabs>
          <w:tab w:val="right" w:leader="dot" w:pos="9000"/>
        </w:tabs>
        <w:rPr>
          <w:sz w:val="28"/>
          <w:szCs w:val="28"/>
        </w:rPr>
      </w:pPr>
      <w:r>
        <w:rPr>
          <w:rFonts w:ascii="宋体" w:hAnsi="宋体"/>
          <w:bCs/>
          <w:sz w:val="28"/>
          <w:szCs w:val="28"/>
          <w:lang w:val="zh-CN"/>
        </w:rPr>
        <w:fldChar w:fldCharType="begin"/>
      </w:r>
      <w:r>
        <w:rPr>
          <w:rFonts w:ascii="宋体" w:hAnsi="宋体"/>
          <w:bCs/>
          <w:sz w:val="28"/>
          <w:szCs w:val="28"/>
          <w:lang w:val="zh-CN"/>
        </w:rPr>
        <w:instrText xml:space="preserve"> HYPERLINK \l _Toc24876 </w:instrText>
      </w:r>
      <w:r>
        <w:rPr>
          <w:rFonts w:ascii="宋体" w:hAnsi="宋体"/>
          <w:bCs/>
          <w:sz w:val="28"/>
          <w:szCs w:val="28"/>
          <w:lang w:val="zh-CN"/>
        </w:rPr>
        <w:fldChar w:fldCharType="separate"/>
      </w:r>
      <w:r>
        <w:rPr>
          <w:rFonts w:hint="eastAsia" w:ascii="宋体" w:hAnsi="宋体"/>
          <w:bCs/>
          <w:kern w:val="28"/>
          <w:sz w:val="28"/>
          <w:szCs w:val="28"/>
        </w:rPr>
        <w:t>第三节 债务人内部事务管理</w:t>
      </w:r>
      <w:r>
        <w:rPr>
          <w:rFonts w:ascii="宋体" w:hAnsi="宋体"/>
          <w:bCs/>
          <w:sz w:val="28"/>
          <w:szCs w:val="28"/>
          <w:lang w:val="zh-CN"/>
        </w:rPr>
        <w:fldChar w:fldCharType="end"/>
      </w:r>
    </w:p>
    <w:p>
      <w:pPr>
        <w:pStyle w:val="5"/>
        <w:tabs>
          <w:tab w:val="right" w:leader="dot" w:pos="9000"/>
        </w:tabs>
        <w:rPr>
          <w:sz w:val="28"/>
          <w:szCs w:val="28"/>
        </w:rPr>
      </w:pPr>
      <w:r>
        <w:rPr>
          <w:rFonts w:ascii="宋体" w:hAnsi="宋体"/>
          <w:bCs/>
          <w:sz w:val="28"/>
          <w:szCs w:val="28"/>
          <w:lang w:val="zh-CN"/>
        </w:rPr>
        <w:fldChar w:fldCharType="begin"/>
      </w:r>
      <w:r>
        <w:rPr>
          <w:rFonts w:ascii="宋体" w:hAnsi="宋体"/>
          <w:bCs/>
          <w:sz w:val="28"/>
          <w:szCs w:val="28"/>
          <w:lang w:val="zh-CN"/>
        </w:rPr>
        <w:instrText xml:space="preserve"> HYPERLINK \l _Toc28028 </w:instrText>
      </w:r>
      <w:r>
        <w:rPr>
          <w:rFonts w:ascii="宋体" w:hAnsi="宋体"/>
          <w:bCs/>
          <w:sz w:val="28"/>
          <w:szCs w:val="28"/>
          <w:lang w:val="zh-CN"/>
        </w:rPr>
        <w:fldChar w:fldCharType="separate"/>
      </w:r>
      <w:r>
        <w:rPr>
          <w:rFonts w:hint="eastAsia" w:ascii="宋体" w:hAnsi="宋体"/>
          <w:bCs/>
          <w:kern w:val="28"/>
          <w:sz w:val="28"/>
          <w:szCs w:val="28"/>
        </w:rPr>
        <w:t>第四节 债务人营业事务及合同的管理</w:t>
      </w:r>
      <w:r>
        <w:rPr>
          <w:rFonts w:ascii="宋体" w:hAnsi="宋体"/>
          <w:bCs/>
          <w:sz w:val="28"/>
          <w:szCs w:val="28"/>
          <w:lang w:val="zh-CN"/>
        </w:rPr>
        <w:fldChar w:fldCharType="end"/>
      </w:r>
    </w:p>
    <w:p>
      <w:pPr>
        <w:pStyle w:val="5"/>
        <w:tabs>
          <w:tab w:val="right" w:leader="dot" w:pos="9000"/>
        </w:tabs>
        <w:rPr>
          <w:sz w:val="28"/>
          <w:szCs w:val="28"/>
        </w:rPr>
      </w:pPr>
      <w:r>
        <w:rPr>
          <w:rFonts w:ascii="宋体" w:hAnsi="宋体"/>
          <w:bCs/>
          <w:sz w:val="28"/>
          <w:szCs w:val="28"/>
          <w:lang w:val="zh-CN"/>
        </w:rPr>
        <w:fldChar w:fldCharType="begin"/>
      </w:r>
      <w:r>
        <w:rPr>
          <w:rFonts w:ascii="宋体" w:hAnsi="宋体"/>
          <w:bCs/>
          <w:sz w:val="28"/>
          <w:szCs w:val="28"/>
          <w:lang w:val="zh-CN"/>
        </w:rPr>
        <w:instrText xml:space="preserve"> HYPERLINK \l _Toc32432 </w:instrText>
      </w:r>
      <w:r>
        <w:rPr>
          <w:rFonts w:ascii="宋体" w:hAnsi="宋体"/>
          <w:bCs/>
          <w:sz w:val="28"/>
          <w:szCs w:val="28"/>
          <w:lang w:val="zh-CN"/>
        </w:rPr>
        <w:fldChar w:fldCharType="separate"/>
      </w:r>
      <w:r>
        <w:rPr>
          <w:rFonts w:hint="eastAsia" w:ascii="宋体" w:hAnsi="宋体"/>
          <w:bCs/>
          <w:kern w:val="28"/>
          <w:sz w:val="28"/>
          <w:szCs w:val="28"/>
        </w:rPr>
        <w:t>第五节 债务人财产的管理</w:t>
      </w:r>
      <w:r>
        <w:rPr>
          <w:rFonts w:ascii="宋体" w:hAnsi="宋体"/>
          <w:bCs/>
          <w:sz w:val="28"/>
          <w:szCs w:val="28"/>
          <w:lang w:val="zh-CN"/>
        </w:rPr>
        <w:fldChar w:fldCharType="end"/>
      </w:r>
    </w:p>
    <w:p>
      <w:pPr>
        <w:pStyle w:val="5"/>
        <w:tabs>
          <w:tab w:val="right" w:leader="dot" w:pos="9000"/>
        </w:tabs>
        <w:rPr>
          <w:sz w:val="28"/>
          <w:szCs w:val="28"/>
        </w:rPr>
      </w:pPr>
      <w:r>
        <w:rPr>
          <w:rFonts w:ascii="宋体" w:hAnsi="宋体"/>
          <w:bCs/>
          <w:sz w:val="28"/>
          <w:szCs w:val="28"/>
          <w:lang w:val="zh-CN"/>
        </w:rPr>
        <w:fldChar w:fldCharType="begin"/>
      </w:r>
      <w:r>
        <w:rPr>
          <w:rFonts w:ascii="宋体" w:hAnsi="宋体"/>
          <w:bCs/>
          <w:sz w:val="28"/>
          <w:szCs w:val="28"/>
          <w:lang w:val="zh-CN"/>
        </w:rPr>
        <w:instrText xml:space="preserve"> HYPERLINK \l _Toc9818 </w:instrText>
      </w:r>
      <w:r>
        <w:rPr>
          <w:rFonts w:ascii="宋体" w:hAnsi="宋体"/>
          <w:bCs/>
          <w:sz w:val="28"/>
          <w:szCs w:val="28"/>
          <w:lang w:val="zh-CN"/>
        </w:rPr>
        <w:fldChar w:fldCharType="separate"/>
      </w:r>
      <w:r>
        <w:rPr>
          <w:rFonts w:hint="eastAsia" w:ascii="宋体" w:hAnsi="宋体"/>
          <w:bCs/>
          <w:kern w:val="28"/>
          <w:sz w:val="28"/>
          <w:szCs w:val="28"/>
        </w:rPr>
        <w:t>第六节 权利人财产的取回</w:t>
      </w:r>
      <w:r>
        <w:rPr>
          <w:rFonts w:ascii="宋体" w:hAnsi="宋体"/>
          <w:bCs/>
          <w:sz w:val="28"/>
          <w:szCs w:val="28"/>
          <w:lang w:val="zh-CN"/>
        </w:rPr>
        <w:fldChar w:fldCharType="end"/>
      </w:r>
    </w:p>
    <w:p>
      <w:pPr>
        <w:pStyle w:val="5"/>
        <w:tabs>
          <w:tab w:val="right" w:leader="dot" w:pos="9000"/>
        </w:tabs>
        <w:rPr>
          <w:sz w:val="28"/>
          <w:szCs w:val="28"/>
        </w:rPr>
      </w:pPr>
      <w:r>
        <w:rPr>
          <w:rFonts w:ascii="宋体" w:hAnsi="宋体"/>
          <w:bCs/>
          <w:sz w:val="28"/>
          <w:szCs w:val="28"/>
          <w:lang w:val="zh-CN"/>
        </w:rPr>
        <w:fldChar w:fldCharType="begin"/>
      </w:r>
      <w:r>
        <w:rPr>
          <w:rFonts w:ascii="宋体" w:hAnsi="宋体"/>
          <w:bCs/>
          <w:sz w:val="28"/>
          <w:szCs w:val="28"/>
          <w:lang w:val="zh-CN"/>
        </w:rPr>
        <w:instrText xml:space="preserve"> HYPERLINK \l _Toc25725 </w:instrText>
      </w:r>
      <w:r>
        <w:rPr>
          <w:rFonts w:ascii="宋体" w:hAnsi="宋体"/>
          <w:bCs/>
          <w:sz w:val="28"/>
          <w:szCs w:val="28"/>
          <w:lang w:val="zh-CN"/>
        </w:rPr>
        <w:fldChar w:fldCharType="separate"/>
      </w:r>
      <w:r>
        <w:rPr>
          <w:rFonts w:hint="eastAsia" w:ascii="宋体" w:hAnsi="宋体"/>
          <w:bCs/>
          <w:kern w:val="28"/>
          <w:sz w:val="28"/>
          <w:szCs w:val="28"/>
        </w:rPr>
        <w:t>第七节 参加诉讼、仲裁及其他法律程序</w:t>
      </w:r>
      <w:r>
        <w:rPr>
          <w:rFonts w:ascii="宋体" w:hAnsi="宋体"/>
          <w:bCs/>
          <w:sz w:val="28"/>
          <w:szCs w:val="28"/>
          <w:lang w:val="zh-CN"/>
        </w:rPr>
        <w:fldChar w:fldCharType="end"/>
      </w:r>
    </w:p>
    <w:p>
      <w:pPr>
        <w:pStyle w:val="5"/>
        <w:tabs>
          <w:tab w:val="right" w:leader="dot" w:pos="9000"/>
        </w:tabs>
        <w:rPr>
          <w:sz w:val="28"/>
          <w:szCs w:val="28"/>
        </w:rPr>
      </w:pPr>
      <w:r>
        <w:rPr>
          <w:rFonts w:ascii="宋体" w:hAnsi="宋体"/>
          <w:bCs/>
          <w:sz w:val="28"/>
          <w:szCs w:val="28"/>
          <w:lang w:val="zh-CN"/>
        </w:rPr>
        <w:fldChar w:fldCharType="begin"/>
      </w:r>
      <w:r>
        <w:rPr>
          <w:rFonts w:ascii="宋体" w:hAnsi="宋体"/>
          <w:bCs/>
          <w:sz w:val="28"/>
          <w:szCs w:val="28"/>
          <w:lang w:val="zh-CN"/>
        </w:rPr>
        <w:instrText xml:space="preserve"> HYPERLINK \l _Toc30176 </w:instrText>
      </w:r>
      <w:r>
        <w:rPr>
          <w:rFonts w:ascii="宋体" w:hAnsi="宋体"/>
          <w:bCs/>
          <w:sz w:val="28"/>
          <w:szCs w:val="28"/>
          <w:lang w:val="zh-CN"/>
        </w:rPr>
        <w:fldChar w:fldCharType="separate"/>
      </w:r>
      <w:r>
        <w:rPr>
          <w:rFonts w:hint="eastAsia" w:ascii="宋体" w:hAnsi="宋体"/>
          <w:bCs/>
          <w:kern w:val="28"/>
          <w:sz w:val="28"/>
          <w:szCs w:val="28"/>
        </w:rPr>
        <w:t>第八节 接收及审查申报债权</w:t>
      </w:r>
      <w:r>
        <w:rPr>
          <w:rFonts w:ascii="宋体" w:hAnsi="宋体"/>
          <w:bCs/>
          <w:sz w:val="28"/>
          <w:szCs w:val="28"/>
          <w:lang w:val="zh-CN"/>
        </w:rPr>
        <w:fldChar w:fldCharType="end"/>
      </w:r>
    </w:p>
    <w:p>
      <w:pPr>
        <w:pStyle w:val="5"/>
        <w:tabs>
          <w:tab w:val="right" w:leader="dot" w:pos="9000"/>
        </w:tabs>
        <w:rPr>
          <w:sz w:val="28"/>
          <w:szCs w:val="28"/>
        </w:rPr>
      </w:pPr>
      <w:r>
        <w:rPr>
          <w:rFonts w:ascii="宋体" w:hAnsi="宋体"/>
          <w:bCs/>
          <w:sz w:val="28"/>
          <w:szCs w:val="28"/>
          <w:lang w:val="zh-CN"/>
        </w:rPr>
        <w:fldChar w:fldCharType="begin"/>
      </w:r>
      <w:r>
        <w:rPr>
          <w:rFonts w:ascii="宋体" w:hAnsi="宋体"/>
          <w:bCs/>
          <w:sz w:val="28"/>
          <w:szCs w:val="28"/>
          <w:lang w:val="zh-CN"/>
        </w:rPr>
        <w:instrText xml:space="preserve"> HYPERLINK \l _Toc23746 </w:instrText>
      </w:r>
      <w:r>
        <w:rPr>
          <w:rFonts w:ascii="宋体" w:hAnsi="宋体"/>
          <w:bCs/>
          <w:sz w:val="28"/>
          <w:szCs w:val="28"/>
          <w:lang w:val="zh-CN"/>
        </w:rPr>
        <w:fldChar w:fldCharType="separate"/>
      </w:r>
      <w:r>
        <w:rPr>
          <w:rFonts w:hint="eastAsia" w:ascii="宋体" w:hAnsi="宋体"/>
          <w:bCs/>
          <w:kern w:val="28"/>
          <w:sz w:val="28"/>
          <w:szCs w:val="28"/>
        </w:rPr>
        <w:t>第九节 召集债权人会议</w:t>
      </w:r>
      <w:r>
        <w:rPr>
          <w:rFonts w:ascii="宋体" w:hAnsi="宋体"/>
          <w:bCs/>
          <w:sz w:val="28"/>
          <w:szCs w:val="28"/>
          <w:lang w:val="zh-CN"/>
        </w:rPr>
        <w:fldChar w:fldCharType="end"/>
      </w:r>
    </w:p>
    <w:p>
      <w:pPr>
        <w:pStyle w:val="4"/>
        <w:tabs>
          <w:tab w:val="right" w:leader="dot" w:pos="9000"/>
          <w:tab w:val="clear" w:pos="8990"/>
        </w:tabs>
        <w:rPr>
          <w:sz w:val="28"/>
          <w:szCs w:val="28"/>
        </w:rPr>
      </w:pPr>
      <w:r>
        <w:rPr>
          <w:rFonts w:ascii="宋体" w:hAnsi="宋体"/>
          <w:bCs/>
          <w:sz w:val="28"/>
          <w:szCs w:val="28"/>
          <w:lang w:val="zh-CN"/>
        </w:rPr>
        <w:fldChar w:fldCharType="begin"/>
      </w:r>
      <w:r>
        <w:rPr>
          <w:rFonts w:ascii="宋体" w:hAnsi="宋体"/>
          <w:bCs/>
          <w:sz w:val="28"/>
          <w:szCs w:val="28"/>
          <w:lang w:val="zh-CN"/>
        </w:rPr>
        <w:instrText xml:space="preserve"> HYPERLINK \l _Toc7088 </w:instrText>
      </w:r>
      <w:r>
        <w:rPr>
          <w:rFonts w:ascii="宋体" w:hAnsi="宋体"/>
          <w:bCs/>
          <w:sz w:val="28"/>
          <w:szCs w:val="28"/>
          <w:lang w:val="zh-CN"/>
        </w:rPr>
        <w:fldChar w:fldCharType="separate"/>
      </w:r>
      <w:r>
        <w:rPr>
          <w:rFonts w:ascii="宋体" w:hAnsi="宋体"/>
          <w:kern w:val="44"/>
          <w:sz w:val="28"/>
          <w:szCs w:val="28"/>
        </w:rPr>
        <w:t>第三章  重整程序中的管理人职责</w:t>
      </w:r>
      <w:r>
        <w:rPr>
          <w:rFonts w:ascii="宋体" w:hAnsi="宋体"/>
          <w:bCs/>
          <w:sz w:val="28"/>
          <w:szCs w:val="28"/>
          <w:lang w:val="zh-CN"/>
        </w:rPr>
        <w:fldChar w:fldCharType="end"/>
      </w:r>
    </w:p>
    <w:p>
      <w:pPr>
        <w:pStyle w:val="5"/>
        <w:tabs>
          <w:tab w:val="right" w:leader="dot" w:pos="9000"/>
        </w:tabs>
        <w:rPr>
          <w:sz w:val="28"/>
          <w:szCs w:val="28"/>
        </w:rPr>
      </w:pPr>
      <w:r>
        <w:rPr>
          <w:rFonts w:ascii="宋体" w:hAnsi="宋体"/>
          <w:bCs/>
          <w:sz w:val="28"/>
          <w:szCs w:val="28"/>
          <w:lang w:val="zh-CN"/>
        </w:rPr>
        <w:fldChar w:fldCharType="begin"/>
      </w:r>
      <w:r>
        <w:rPr>
          <w:rFonts w:ascii="宋体" w:hAnsi="宋体"/>
          <w:bCs/>
          <w:sz w:val="28"/>
          <w:szCs w:val="28"/>
          <w:lang w:val="zh-CN"/>
        </w:rPr>
        <w:instrText xml:space="preserve"> HYPERLINK \l _Toc30235 </w:instrText>
      </w:r>
      <w:r>
        <w:rPr>
          <w:rFonts w:ascii="宋体" w:hAnsi="宋体"/>
          <w:bCs/>
          <w:sz w:val="28"/>
          <w:szCs w:val="28"/>
          <w:lang w:val="zh-CN"/>
        </w:rPr>
        <w:fldChar w:fldCharType="separate"/>
      </w:r>
      <w:r>
        <w:rPr>
          <w:rFonts w:hint="eastAsia" w:ascii="宋体" w:hAnsi="宋体"/>
          <w:bCs/>
          <w:kern w:val="28"/>
          <w:sz w:val="28"/>
          <w:szCs w:val="28"/>
        </w:rPr>
        <w:t>第一节  重整期间</w:t>
      </w:r>
      <w:r>
        <w:rPr>
          <w:rFonts w:ascii="宋体" w:hAnsi="宋体"/>
          <w:bCs/>
          <w:sz w:val="28"/>
          <w:szCs w:val="28"/>
          <w:lang w:val="zh-CN"/>
        </w:rPr>
        <w:fldChar w:fldCharType="end"/>
      </w:r>
    </w:p>
    <w:p>
      <w:pPr>
        <w:pStyle w:val="5"/>
        <w:tabs>
          <w:tab w:val="right" w:leader="dot" w:pos="9000"/>
        </w:tabs>
        <w:rPr>
          <w:sz w:val="28"/>
          <w:szCs w:val="28"/>
        </w:rPr>
      </w:pPr>
      <w:r>
        <w:rPr>
          <w:rFonts w:ascii="宋体" w:hAnsi="宋体"/>
          <w:bCs/>
          <w:sz w:val="28"/>
          <w:szCs w:val="28"/>
          <w:lang w:val="zh-CN"/>
        </w:rPr>
        <w:fldChar w:fldCharType="begin"/>
      </w:r>
      <w:r>
        <w:rPr>
          <w:rFonts w:ascii="宋体" w:hAnsi="宋体"/>
          <w:bCs/>
          <w:sz w:val="28"/>
          <w:szCs w:val="28"/>
          <w:lang w:val="zh-CN"/>
        </w:rPr>
        <w:instrText xml:space="preserve"> HYPERLINK \l _Toc2922 </w:instrText>
      </w:r>
      <w:r>
        <w:rPr>
          <w:rFonts w:ascii="宋体" w:hAnsi="宋体"/>
          <w:bCs/>
          <w:sz w:val="28"/>
          <w:szCs w:val="28"/>
          <w:lang w:val="zh-CN"/>
        </w:rPr>
        <w:fldChar w:fldCharType="separate"/>
      </w:r>
      <w:r>
        <w:rPr>
          <w:rFonts w:hint="eastAsia" w:ascii="宋体" w:hAnsi="宋体"/>
          <w:bCs/>
          <w:kern w:val="28"/>
          <w:sz w:val="28"/>
          <w:szCs w:val="28"/>
        </w:rPr>
        <w:t>第二节  重整计划的制定、表决和执行</w:t>
      </w:r>
      <w:r>
        <w:rPr>
          <w:rFonts w:ascii="宋体" w:hAnsi="宋体"/>
          <w:bCs/>
          <w:sz w:val="28"/>
          <w:szCs w:val="28"/>
          <w:lang w:val="zh-CN"/>
        </w:rPr>
        <w:fldChar w:fldCharType="end"/>
      </w:r>
    </w:p>
    <w:p>
      <w:pPr>
        <w:pStyle w:val="4"/>
        <w:tabs>
          <w:tab w:val="right" w:leader="dot" w:pos="9000"/>
          <w:tab w:val="clear" w:pos="8990"/>
        </w:tabs>
        <w:rPr>
          <w:sz w:val="28"/>
          <w:szCs w:val="28"/>
        </w:rPr>
      </w:pPr>
      <w:r>
        <w:rPr>
          <w:rFonts w:ascii="宋体" w:hAnsi="宋体"/>
          <w:bCs/>
          <w:sz w:val="28"/>
          <w:szCs w:val="28"/>
          <w:lang w:val="zh-CN"/>
        </w:rPr>
        <w:fldChar w:fldCharType="begin"/>
      </w:r>
      <w:r>
        <w:rPr>
          <w:rFonts w:ascii="宋体" w:hAnsi="宋体"/>
          <w:bCs/>
          <w:sz w:val="28"/>
          <w:szCs w:val="28"/>
          <w:lang w:val="zh-CN"/>
        </w:rPr>
        <w:instrText xml:space="preserve"> HYPERLINK \l _Toc24375 </w:instrText>
      </w:r>
      <w:r>
        <w:rPr>
          <w:rFonts w:ascii="宋体" w:hAnsi="宋体"/>
          <w:bCs/>
          <w:sz w:val="28"/>
          <w:szCs w:val="28"/>
          <w:lang w:val="zh-CN"/>
        </w:rPr>
        <w:fldChar w:fldCharType="separate"/>
      </w:r>
      <w:r>
        <w:rPr>
          <w:rFonts w:ascii="宋体" w:hAnsi="宋体"/>
          <w:kern w:val="44"/>
          <w:sz w:val="28"/>
          <w:szCs w:val="28"/>
        </w:rPr>
        <w:t>第四章  和解程序中的管理人职责</w:t>
      </w:r>
      <w:r>
        <w:rPr>
          <w:rFonts w:ascii="宋体" w:hAnsi="宋体"/>
          <w:bCs/>
          <w:sz w:val="28"/>
          <w:szCs w:val="28"/>
          <w:lang w:val="zh-CN"/>
        </w:rPr>
        <w:fldChar w:fldCharType="end"/>
      </w:r>
    </w:p>
    <w:p>
      <w:pPr>
        <w:pStyle w:val="4"/>
        <w:tabs>
          <w:tab w:val="right" w:leader="dot" w:pos="9000"/>
          <w:tab w:val="clear" w:pos="8990"/>
        </w:tabs>
        <w:rPr>
          <w:sz w:val="28"/>
          <w:szCs w:val="28"/>
        </w:rPr>
      </w:pPr>
      <w:r>
        <w:rPr>
          <w:rFonts w:ascii="宋体" w:hAnsi="宋体"/>
          <w:bCs/>
          <w:sz w:val="28"/>
          <w:szCs w:val="28"/>
          <w:lang w:val="zh-CN"/>
        </w:rPr>
        <w:fldChar w:fldCharType="begin"/>
      </w:r>
      <w:r>
        <w:rPr>
          <w:rFonts w:ascii="宋体" w:hAnsi="宋体"/>
          <w:bCs/>
          <w:sz w:val="28"/>
          <w:szCs w:val="28"/>
          <w:lang w:val="zh-CN"/>
        </w:rPr>
        <w:instrText xml:space="preserve"> HYPERLINK \l _Toc24699 </w:instrText>
      </w:r>
      <w:r>
        <w:rPr>
          <w:rFonts w:ascii="宋体" w:hAnsi="宋体"/>
          <w:bCs/>
          <w:sz w:val="28"/>
          <w:szCs w:val="28"/>
          <w:lang w:val="zh-CN"/>
        </w:rPr>
        <w:fldChar w:fldCharType="separate"/>
      </w:r>
      <w:r>
        <w:rPr>
          <w:rFonts w:ascii="宋体" w:hAnsi="宋体"/>
          <w:kern w:val="44"/>
          <w:sz w:val="28"/>
          <w:szCs w:val="28"/>
        </w:rPr>
        <w:t>第五章  宣告破产后的管理人职责</w:t>
      </w:r>
      <w:r>
        <w:rPr>
          <w:rFonts w:ascii="宋体" w:hAnsi="宋体"/>
          <w:bCs/>
          <w:sz w:val="28"/>
          <w:szCs w:val="28"/>
          <w:lang w:val="zh-CN"/>
        </w:rPr>
        <w:fldChar w:fldCharType="end"/>
      </w:r>
    </w:p>
    <w:p>
      <w:pPr>
        <w:pStyle w:val="5"/>
        <w:tabs>
          <w:tab w:val="right" w:leader="dot" w:pos="9000"/>
        </w:tabs>
        <w:rPr>
          <w:sz w:val="28"/>
          <w:szCs w:val="28"/>
        </w:rPr>
      </w:pPr>
      <w:r>
        <w:rPr>
          <w:rFonts w:ascii="宋体" w:hAnsi="宋体"/>
          <w:bCs/>
          <w:sz w:val="28"/>
          <w:szCs w:val="28"/>
          <w:lang w:val="zh-CN"/>
        </w:rPr>
        <w:fldChar w:fldCharType="begin"/>
      </w:r>
      <w:r>
        <w:rPr>
          <w:rFonts w:ascii="宋体" w:hAnsi="宋体"/>
          <w:bCs/>
          <w:sz w:val="28"/>
          <w:szCs w:val="28"/>
          <w:lang w:val="zh-CN"/>
        </w:rPr>
        <w:instrText xml:space="preserve"> HYPERLINK \l _Toc25291 </w:instrText>
      </w:r>
      <w:r>
        <w:rPr>
          <w:rFonts w:ascii="宋体" w:hAnsi="宋体"/>
          <w:bCs/>
          <w:sz w:val="28"/>
          <w:szCs w:val="28"/>
          <w:lang w:val="zh-CN"/>
        </w:rPr>
        <w:fldChar w:fldCharType="separate"/>
      </w:r>
      <w:r>
        <w:rPr>
          <w:rFonts w:hint="eastAsia" w:ascii="宋体" w:hAnsi="宋体"/>
          <w:bCs/>
          <w:kern w:val="28"/>
          <w:sz w:val="28"/>
          <w:szCs w:val="28"/>
        </w:rPr>
        <w:t>第一节  破产财产的变价</w:t>
      </w:r>
      <w:r>
        <w:rPr>
          <w:rFonts w:ascii="宋体" w:hAnsi="宋体"/>
          <w:bCs/>
          <w:sz w:val="28"/>
          <w:szCs w:val="28"/>
          <w:lang w:val="zh-CN"/>
        </w:rPr>
        <w:fldChar w:fldCharType="end"/>
      </w:r>
    </w:p>
    <w:p>
      <w:pPr>
        <w:pStyle w:val="5"/>
        <w:tabs>
          <w:tab w:val="right" w:leader="dot" w:pos="9000"/>
        </w:tabs>
        <w:rPr>
          <w:sz w:val="28"/>
          <w:szCs w:val="28"/>
        </w:rPr>
      </w:pPr>
      <w:r>
        <w:rPr>
          <w:rFonts w:ascii="宋体" w:hAnsi="宋体"/>
          <w:bCs/>
          <w:sz w:val="28"/>
          <w:szCs w:val="28"/>
          <w:lang w:val="zh-CN"/>
        </w:rPr>
        <w:fldChar w:fldCharType="begin"/>
      </w:r>
      <w:r>
        <w:rPr>
          <w:rFonts w:ascii="宋体" w:hAnsi="宋体"/>
          <w:bCs/>
          <w:sz w:val="28"/>
          <w:szCs w:val="28"/>
          <w:lang w:val="zh-CN"/>
        </w:rPr>
        <w:instrText xml:space="preserve"> HYPERLINK \l _Toc27604 </w:instrText>
      </w:r>
      <w:r>
        <w:rPr>
          <w:rFonts w:ascii="宋体" w:hAnsi="宋体"/>
          <w:bCs/>
          <w:sz w:val="28"/>
          <w:szCs w:val="28"/>
          <w:lang w:val="zh-CN"/>
        </w:rPr>
        <w:fldChar w:fldCharType="separate"/>
      </w:r>
      <w:r>
        <w:rPr>
          <w:rFonts w:hint="eastAsia" w:ascii="宋体" w:hAnsi="宋体"/>
          <w:bCs/>
          <w:kern w:val="28"/>
          <w:sz w:val="28"/>
          <w:szCs w:val="28"/>
        </w:rPr>
        <w:t>第二节  破产财产的分配</w:t>
      </w:r>
      <w:r>
        <w:rPr>
          <w:rFonts w:ascii="宋体" w:hAnsi="宋体"/>
          <w:bCs/>
          <w:sz w:val="28"/>
          <w:szCs w:val="28"/>
          <w:lang w:val="zh-CN"/>
        </w:rPr>
        <w:fldChar w:fldCharType="end"/>
      </w:r>
    </w:p>
    <w:p>
      <w:pPr>
        <w:pStyle w:val="4"/>
        <w:tabs>
          <w:tab w:val="right" w:leader="dot" w:pos="9000"/>
          <w:tab w:val="clear" w:pos="8990"/>
        </w:tabs>
        <w:rPr>
          <w:sz w:val="28"/>
          <w:szCs w:val="28"/>
        </w:rPr>
      </w:pPr>
      <w:r>
        <w:rPr>
          <w:rFonts w:ascii="宋体" w:hAnsi="宋体"/>
          <w:bCs/>
          <w:sz w:val="28"/>
          <w:szCs w:val="28"/>
          <w:lang w:val="zh-CN"/>
        </w:rPr>
        <w:fldChar w:fldCharType="begin"/>
      </w:r>
      <w:r>
        <w:rPr>
          <w:rFonts w:ascii="宋体" w:hAnsi="宋体"/>
          <w:bCs/>
          <w:sz w:val="28"/>
          <w:szCs w:val="28"/>
          <w:lang w:val="zh-CN"/>
        </w:rPr>
        <w:instrText xml:space="preserve"> HYPERLINK \l _Toc894 </w:instrText>
      </w:r>
      <w:r>
        <w:rPr>
          <w:rFonts w:ascii="宋体" w:hAnsi="宋体"/>
          <w:bCs/>
          <w:sz w:val="28"/>
          <w:szCs w:val="28"/>
          <w:lang w:val="zh-CN"/>
        </w:rPr>
        <w:fldChar w:fldCharType="separate"/>
      </w:r>
      <w:r>
        <w:rPr>
          <w:rFonts w:ascii="宋体" w:hAnsi="宋体"/>
          <w:kern w:val="44"/>
          <w:sz w:val="28"/>
          <w:szCs w:val="28"/>
        </w:rPr>
        <w:t>第六章  终结破产程序的管理人职责</w:t>
      </w:r>
      <w:r>
        <w:rPr>
          <w:rFonts w:ascii="宋体" w:hAnsi="宋体"/>
          <w:bCs/>
          <w:sz w:val="28"/>
          <w:szCs w:val="28"/>
          <w:lang w:val="zh-CN"/>
        </w:rPr>
        <w:fldChar w:fldCharType="end"/>
      </w:r>
    </w:p>
    <w:p>
      <w:pPr>
        <w:pStyle w:val="4"/>
        <w:tabs>
          <w:tab w:val="right" w:leader="dot" w:pos="9000"/>
          <w:tab w:val="clear" w:pos="8990"/>
        </w:tabs>
        <w:rPr>
          <w:sz w:val="28"/>
          <w:szCs w:val="28"/>
        </w:rPr>
      </w:pPr>
      <w:r>
        <w:rPr>
          <w:rFonts w:ascii="宋体" w:hAnsi="宋体"/>
          <w:bCs/>
          <w:sz w:val="28"/>
          <w:szCs w:val="28"/>
          <w:lang w:val="zh-CN"/>
        </w:rPr>
        <w:fldChar w:fldCharType="begin"/>
      </w:r>
      <w:r>
        <w:rPr>
          <w:rFonts w:ascii="宋体" w:hAnsi="宋体"/>
          <w:bCs/>
          <w:sz w:val="28"/>
          <w:szCs w:val="28"/>
          <w:lang w:val="zh-CN"/>
        </w:rPr>
        <w:instrText xml:space="preserve"> HYPERLINK \l _Toc15392 </w:instrText>
      </w:r>
      <w:r>
        <w:rPr>
          <w:rFonts w:ascii="宋体" w:hAnsi="宋体"/>
          <w:bCs/>
          <w:sz w:val="28"/>
          <w:szCs w:val="28"/>
          <w:lang w:val="zh-CN"/>
        </w:rPr>
        <w:fldChar w:fldCharType="separate"/>
      </w:r>
      <w:r>
        <w:rPr>
          <w:rFonts w:ascii="宋体" w:hAnsi="宋体"/>
          <w:kern w:val="44"/>
          <w:sz w:val="28"/>
          <w:szCs w:val="28"/>
        </w:rPr>
        <w:t>第七章  附则</w:t>
      </w:r>
      <w:r>
        <w:rPr>
          <w:rFonts w:ascii="宋体" w:hAnsi="宋体"/>
          <w:bCs/>
          <w:sz w:val="28"/>
          <w:szCs w:val="28"/>
          <w:lang w:val="zh-CN"/>
        </w:rPr>
        <w:fldChar w:fldCharType="end"/>
      </w:r>
    </w:p>
    <w:p>
      <w:pPr>
        <w:jc w:val="center"/>
        <w:rPr>
          <w:rFonts w:ascii="宋体" w:hAnsi="宋体"/>
          <w:bCs/>
          <w:sz w:val="28"/>
          <w:szCs w:val="28"/>
          <w:lang w:val="zh-CN"/>
        </w:rPr>
      </w:pPr>
      <w:r>
        <w:rPr>
          <w:rFonts w:ascii="宋体" w:hAnsi="宋体"/>
          <w:bCs/>
          <w:sz w:val="28"/>
          <w:szCs w:val="28"/>
          <w:lang w:val="zh-CN"/>
        </w:rPr>
        <w:fldChar w:fldCharType="end"/>
      </w:r>
    </w:p>
    <w:p>
      <w:pPr>
        <w:jc w:val="center"/>
        <w:rPr>
          <w:rStyle w:val="9"/>
          <w:sz w:val="28"/>
          <w:szCs w:val="28"/>
        </w:rPr>
      </w:pPr>
      <w:r>
        <w:rPr>
          <w:rFonts w:ascii="宋体" w:hAnsi="宋体"/>
          <w:bCs/>
          <w:szCs w:val="28"/>
          <w:lang w:val="zh-CN"/>
        </w:rPr>
        <w:br w:type="page"/>
      </w:r>
      <w:bookmarkStart w:id="4" w:name="_Toc7665"/>
      <w:bookmarkStart w:id="5" w:name="_Toc12994"/>
      <w:r>
        <w:rPr>
          <w:rStyle w:val="9"/>
          <w:sz w:val="28"/>
          <w:szCs w:val="28"/>
        </w:rPr>
        <w:t>第一章  总则</w:t>
      </w:r>
    </w:p>
    <w:bookmarkEnd w:id="4"/>
    <w:bookmarkEnd w:id="5"/>
    <w:p>
      <w:pPr>
        <w:spacing w:before="240" w:after="60" w:line="312" w:lineRule="auto"/>
        <w:jc w:val="center"/>
        <w:outlineLvl w:val="1"/>
        <w:rPr>
          <w:rFonts w:hint="eastAsia" w:ascii="宋体" w:hAnsi="宋体"/>
          <w:b/>
          <w:bCs/>
          <w:kern w:val="28"/>
          <w:sz w:val="28"/>
          <w:szCs w:val="28"/>
        </w:rPr>
      </w:pPr>
      <w:bookmarkStart w:id="6" w:name="_Toc29378"/>
      <w:bookmarkStart w:id="7" w:name="_Toc26660"/>
      <w:r>
        <w:rPr>
          <w:rFonts w:hint="eastAsia" w:ascii="宋体" w:hAnsi="宋体"/>
          <w:b/>
          <w:bCs/>
          <w:kern w:val="28"/>
          <w:sz w:val="28"/>
          <w:szCs w:val="28"/>
        </w:rPr>
        <w:t>第一节 适用范围及工作原则</w:t>
      </w:r>
      <w:bookmarkEnd w:id="6"/>
      <w:bookmarkEnd w:id="7"/>
    </w:p>
    <w:p>
      <w:pPr>
        <w:numPr>
          <w:ilvl w:val="0"/>
          <w:numId w:val="1"/>
        </w:numPr>
        <w:ind w:left="0" w:firstLine="560" w:firstLineChars="200"/>
        <w:rPr>
          <w:rFonts w:hint="eastAsia" w:ascii="宋体" w:hAnsi="宋体"/>
          <w:sz w:val="28"/>
          <w:szCs w:val="28"/>
        </w:rPr>
      </w:pPr>
      <w:r>
        <w:rPr>
          <w:rFonts w:hint="eastAsia" w:ascii="宋体" w:hAnsi="宋体"/>
          <w:sz w:val="28"/>
          <w:szCs w:val="28"/>
        </w:rPr>
        <w:t>为规范管理人执业行为，提高管理人专业能力和水平，防范执业风险，充分发挥管理人在企业破产事务中的作用，依据《中华人民共和国企业破产法》及相关司法解释的规定，结合广州地区破产审判实践，制定本规程。</w:t>
      </w:r>
    </w:p>
    <w:p>
      <w:pPr>
        <w:numPr>
          <w:ilvl w:val="0"/>
          <w:numId w:val="1"/>
        </w:numPr>
        <w:ind w:left="0" w:firstLine="560" w:firstLineChars="200"/>
        <w:rPr>
          <w:rFonts w:hint="eastAsia" w:ascii="宋体" w:hAnsi="宋体"/>
          <w:sz w:val="28"/>
          <w:szCs w:val="28"/>
        </w:rPr>
      </w:pPr>
      <w:r>
        <w:rPr>
          <w:rFonts w:hint="eastAsia" w:ascii="宋体" w:hAnsi="宋体"/>
          <w:sz w:val="28"/>
          <w:szCs w:val="28"/>
        </w:rPr>
        <w:t>进入广州中院公布的管理人名册的中介机构及个人（以下简称“在册管理人”），接受广州市、区两级法院指定担任管理人的，适用本规程。</w:t>
      </w:r>
    </w:p>
    <w:p>
      <w:pPr>
        <w:ind w:firstLine="560" w:firstLineChars="200"/>
        <w:rPr>
          <w:rFonts w:hint="eastAsia" w:ascii="宋体" w:hAnsi="宋体"/>
          <w:sz w:val="28"/>
          <w:szCs w:val="28"/>
        </w:rPr>
      </w:pPr>
      <w:r>
        <w:rPr>
          <w:rFonts w:hint="eastAsia" w:ascii="宋体" w:hAnsi="宋体"/>
          <w:sz w:val="28"/>
          <w:szCs w:val="28"/>
        </w:rPr>
        <w:t>广州市、区两级法院指定清算组为在册管理人的，作为清算组成员的在册管理人依法履行管理人职责的，适用本规程。</w:t>
      </w:r>
    </w:p>
    <w:p>
      <w:pPr>
        <w:ind w:firstLine="560" w:firstLineChars="200"/>
        <w:rPr>
          <w:rFonts w:hint="eastAsia" w:ascii="宋体" w:hAnsi="宋体"/>
          <w:sz w:val="28"/>
          <w:szCs w:val="28"/>
        </w:rPr>
      </w:pPr>
      <w:r>
        <w:rPr>
          <w:rFonts w:hint="eastAsia" w:ascii="宋体" w:hAnsi="宋体"/>
          <w:sz w:val="28"/>
          <w:szCs w:val="28"/>
        </w:rPr>
        <w:t>在册管理人接受广州两级法院指定担任清算组的，参照适用本规程</w:t>
      </w:r>
    </w:p>
    <w:p>
      <w:pPr>
        <w:numPr>
          <w:ilvl w:val="0"/>
          <w:numId w:val="1"/>
        </w:numPr>
        <w:ind w:left="0" w:firstLine="560" w:firstLineChars="200"/>
        <w:rPr>
          <w:rFonts w:hint="eastAsia" w:ascii="宋体" w:hAnsi="宋体"/>
          <w:sz w:val="28"/>
          <w:szCs w:val="28"/>
        </w:rPr>
      </w:pPr>
      <w:r>
        <w:rPr>
          <w:rFonts w:hint="eastAsia" w:ascii="宋体" w:hAnsi="宋体"/>
          <w:sz w:val="28"/>
          <w:szCs w:val="28"/>
        </w:rPr>
        <w:t>管理人应当勤勉尽责、忠实执行职务，不得利用管理人的身份或地位为自己和他人谋取私利，并始终贯彻审慎原则，依法办理相关事务，切实防范法律风险。</w:t>
      </w:r>
    </w:p>
    <w:p>
      <w:pPr>
        <w:numPr>
          <w:ilvl w:val="0"/>
          <w:numId w:val="1"/>
        </w:numPr>
        <w:ind w:left="0" w:firstLine="560" w:firstLineChars="200"/>
        <w:rPr>
          <w:rFonts w:hint="eastAsia" w:ascii="宋体" w:hAnsi="宋体"/>
          <w:sz w:val="28"/>
          <w:szCs w:val="28"/>
        </w:rPr>
      </w:pPr>
      <w:r>
        <w:rPr>
          <w:rFonts w:hint="eastAsia" w:ascii="宋体" w:hAnsi="宋体"/>
          <w:sz w:val="28"/>
          <w:szCs w:val="28"/>
        </w:rPr>
        <w:t>管理人应当注重工作效率，节约破产费用，并在程序和实体上公平对待所有债权人、债务人和其他利害关系人。</w:t>
      </w:r>
    </w:p>
    <w:p>
      <w:pPr>
        <w:numPr>
          <w:ilvl w:val="0"/>
          <w:numId w:val="1"/>
        </w:numPr>
        <w:ind w:left="0" w:firstLine="560" w:firstLineChars="200"/>
        <w:rPr>
          <w:rFonts w:hint="eastAsia" w:ascii="宋体" w:hAnsi="宋体"/>
          <w:sz w:val="28"/>
          <w:szCs w:val="28"/>
        </w:rPr>
      </w:pPr>
      <w:r>
        <w:rPr>
          <w:rFonts w:hint="eastAsia" w:ascii="宋体" w:hAnsi="宋体"/>
          <w:sz w:val="28"/>
          <w:szCs w:val="28"/>
        </w:rPr>
        <w:t>管理人应当严格履行保密义务。对于在执业中知悉的有关债务人、债权人和其他利害关系人的商业秘密、个人隐私以及其他不能对外披露的事项应当履行保密义务。</w:t>
      </w:r>
    </w:p>
    <w:p>
      <w:pPr>
        <w:numPr>
          <w:ilvl w:val="0"/>
          <w:numId w:val="1"/>
        </w:numPr>
        <w:ind w:left="0" w:firstLine="560" w:firstLineChars="200"/>
        <w:rPr>
          <w:rFonts w:hint="eastAsia" w:ascii="宋体" w:hAnsi="宋体"/>
          <w:sz w:val="28"/>
          <w:szCs w:val="28"/>
        </w:rPr>
      </w:pPr>
      <w:r>
        <w:rPr>
          <w:rFonts w:hint="eastAsia" w:ascii="宋体" w:hAnsi="宋体"/>
          <w:sz w:val="28"/>
          <w:szCs w:val="28"/>
        </w:rPr>
        <w:t>管理人应当亲自履行职责，不得以任何方式将管理人应当履行的职责全部或者部分转让给其他社会中介机构或者个人。</w:t>
      </w:r>
    </w:p>
    <w:p>
      <w:pPr>
        <w:numPr>
          <w:ilvl w:val="0"/>
          <w:numId w:val="1"/>
        </w:numPr>
        <w:ind w:left="0" w:firstLine="560" w:firstLineChars="200"/>
        <w:rPr>
          <w:rFonts w:hint="eastAsia" w:ascii="宋体" w:hAnsi="宋体"/>
          <w:sz w:val="28"/>
          <w:szCs w:val="28"/>
        </w:rPr>
      </w:pPr>
      <w:r>
        <w:rPr>
          <w:rFonts w:hint="eastAsia" w:ascii="宋体" w:hAnsi="宋体"/>
          <w:sz w:val="28"/>
          <w:szCs w:val="28"/>
        </w:rPr>
        <w:t>管理人执行管理人职务，应当依法向人民法院报告工作，接受债权人会议和债权人委员会的监督。</w:t>
      </w:r>
    </w:p>
    <w:p>
      <w:pPr>
        <w:spacing w:before="240" w:after="60" w:line="312" w:lineRule="auto"/>
        <w:jc w:val="center"/>
        <w:outlineLvl w:val="1"/>
        <w:rPr>
          <w:rFonts w:hint="eastAsia" w:ascii="宋体" w:hAnsi="宋体"/>
          <w:b/>
          <w:bCs/>
          <w:kern w:val="28"/>
          <w:sz w:val="28"/>
          <w:szCs w:val="28"/>
        </w:rPr>
      </w:pPr>
      <w:bookmarkStart w:id="8" w:name="_Toc26426"/>
      <w:bookmarkStart w:id="9" w:name="_Toc31495"/>
      <w:r>
        <w:rPr>
          <w:rFonts w:hint="eastAsia" w:ascii="宋体" w:hAnsi="宋体"/>
          <w:b/>
          <w:bCs/>
          <w:kern w:val="28"/>
          <w:sz w:val="28"/>
          <w:szCs w:val="28"/>
        </w:rPr>
        <w:t>第二节 管理人的指定、回避、辞职和更换</w:t>
      </w:r>
      <w:bookmarkEnd w:id="8"/>
      <w:bookmarkEnd w:id="9"/>
    </w:p>
    <w:p>
      <w:pPr>
        <w:numPr>
          <w:ilvl w:val="0"/>
          <w:numId w:val="1"/>
        </w:numPr>
        <w:ind w:left="0" w:firstLine="560" w:firstLineChars="200"/>
        <w:rPr>
          <w:rFonts w:ascii="宋体" w:hAnsi="宋体"/>
          <w:sz w:val="28"/>
          <w:szCs w:val="28"/>
        </w:rPr>
      </w:pPr>
      <w:r>
        <w:rPr>
          <w:rFonts w:hint="eastAsia" w:ascii="宋体" w:hAnsi="宋体"/>
          <w:sz w:val="28"/>
          <w:szCs w:val="28"/>
        </w:rPr>
        <w:t>在册管理人应当接受人民法院关于破产案件管理人的指定。但是，在册管理人有下列情形之一的，不得担任管理人：</w:t>
      </w:r>
    </w:p>
    <w:p>
      <w:pPr>
        <w:ind w:left="420"/>
        <w:rPr>
          <w:rFonts w:ascii="宋体" w:hAnsi="宋体"/>
          <w:sz w:val="28"/>
          <w:szCs w:val="28"/>
        </w:rPr>
      </w:pPr>
      <w:r>
        <w:rPr>
          <w:rFonts w:hint="eastAsia" w:ascii="宋体" w:hAnsi="宋体"/>
          <w:sz w:val="28"/>
          <w:szCs w:val="28"/>
        </w:rPr>
        <w:t>（一）因故意犯罪受过刑事处罚；</w:t>
      </w:r>
    </w:p>
    <w:p>
      <w:pPr>
        <w:ind w:left="420"/>
        <w:rPr>
          <w:rFonts w:ascii="宋体" w:hAnsi="宋体"/>
          <w:sz w:val="28"/>
          <w:szCs w:val="28"/>
        </w:rPr>
      </w:pPr>
      <w:r>
        <w:rPr>
          <w:rFonts w:hint="eastAsia" w:ascii="宋体" w:hAnsi="宋体"/>
          <w:sz w:val="28"/>
          <w:szCs w:val="28"/>
        </w:rPr>
        <w:t>（二）曾被吊销相关专业执业证书；</w:t>
      </w:r>
    </w:p>
    <w:p>
      <w:pPr>
        <w:ind w:left="420"/>
        <w:rPr>
          <w:rFonts w:ascii="宋体" w:hAnsi="宋体"/>
          <w:sz w:val="28"/>
          <w:szCs w:val="28"/>
        </w:rPr>
      </w:pPr>
      <w:r>
        <w:rPr>
          <w:rFonts w:hint="eastAsia" w:ascii="宋体" w:hAnsi="宋体"/>
          <w:sz w:val="28"/>
          <w:szCs w:val="28"/>
        </w:rPr>
        <w:t>（三）与破产案件有利害关系；</w:t>
      </w:r>
    </w:p>
    <w:p>
      <w:pPr>
        <w:ind w:left="420"/>
        <w:rPr>
          <w:rFonts w:hint="eastAsia" w:ascii="宋体" w:hAnsi="宋体"/>
          <w:sz w:val="28"/>
          <w:szCs w:val="28"/>
        </w:rPr>
      </w:pPr>
      <w:r>
        <w:rPr>
          <w:rFonts w:hint="eastAsia" w:ascii="宋体" w:hAnsi="宋体"/>
          <w:sz w:val="28"/>
          <w:szCs w:val="28"/>
        </w:rPr>
        <w:t>（四）人民法院认为不宜担任管理人的其他情形。</w:t>
      </w:r>
    </w:p>
    <w:p>
      <w:pPr>
        <w:numPr>
          <w:ilvl w:val="0"/>
          <w:numId w:val="1"/>
        </w:numPr>
        <w:ind w:left="0" w:firstLine="560" w:firstLineChars="200"/>
        <w:rPr>
          <w:rFonts w:hint="eastAsia" w:ascii="宋体" w:hAnsi="宋体"/>
          <w:sz w:val="28"/>
          <w:szCs w:val="28"/>
        </w:rPr>
      </w:pPr>
      <w:r>
        <w:rPr>
          <w:rFonts w:hint="eastAsia" w:ascii="宋体" w:hAnsi="宋体"/>
          <w:sz w:val="28"/>
          <w:szCs w:val="28"/>
        </w:rPr>
        <w:t>被人民法院指定为管理人的中介机构，有下列情形之一，可能影响其忠实履行管理人职责的，可以视为与破产案件有利害关系：</w:t>
      </w:r>
    </w:p>
    <w:p>
      <w:pPr>
        <w:ind w:firstLine="560" w:firstLineChars="200"/>
        <w:rPr>
          <w:rFonts w:ascii="宋体" w:hAnsi="宋体"/>
          <w:sz w:val="28"/>
          <w:szCs w:val="28"/>
        </w:rPr>
      </w:pPr>
      <w:r>
        <w:rPr>
          <w:rFonts w:hint="eastAsia" w:ascii="宋体" w:hAnsi="宋体"/>
          <w:sz w:val="28"/>
          <w:szCs w:val="28"/>
        </w:rPr>
        <w:t>（一）与债务人有未了结的债权债务关系；</w:t>
      </w:r>
    </w:p>
    <w:p>
      <w:pPr>
        <w:ind w:firstLine="560" w:firstLineChars="200"/>
        <w:rPr>
          <w:rFonts w:ascii="宋体" w:hAnsi="宋体"/>
          <w:sz w:val="28"/>
          <w:szCs w:val="28"/>
        </w:rPr>
      </w:pPr>
      <w:r>
        <w:rPr>
          <w:rFonts w:hint="eastAsia" w:ascii="宋体" w:hAnsi="宋体"/>
          <w:sz w:val="28"/>
          <w:szCs w:val="28"/>
        </w:rPr>
        <w:t>（二）在人民法院受理破产申请前三年内，曾为债务人提供相对固定的中介服务；</w:t>
      </w:r>
    </w:p>
    <w:p>
      <w:pPr>
        <w:ind w:firstLine="560" w:firstLineChars="200"/>
        <w:rPr>
          <w:rFonts w:ascii="宋体" w:hAnsi="宋体"/>
          <w:sz w:val="28"/>
          <w:szCs w:val="28"/>
        </w:rPr>
      </w:pPr>
      <w:r>
        <w:rPr>
          <w:rFonts w:hint="eastAsia" w:ascii="宋体" w:hAnsi="宋体"/>
          <w:sz w:val="28"/>
          <w:szCs w:val="28"/>
        </w:rPr>
        <w:t>（三）现在是或者在人民法院受理破产申请前三年内曾经是债务人的控股股东或者实际控制人；</w:t>
      </w:r>
    </w:p>
    <w:p>
      <w:pPr>
        <w:ind w:firstLine="560" w:firstLineChars="200"/>
        <w:rPr>
          <w:rFonts w:ascii="宋体" w:hAnsi="宋体"/>
          <w:sz w:val="28"/>
          <w:szCs w:val="28"/>
        </w:rPr>
      </w:pPr>
      <w:r>
        <w:rPr>
          <w:rFonts w:hint="eastAsia" w:ascii="宋体" w:hAnsi="宋体"/>
          <w:sz w:val="28"/>
          <w:szCs w:val="28"/>
        </w:rPr>
        <w:t>（四）现在担任或者在人民法院受理破产申请前三年内曾经担任债务人的财务顾问、法律顾问；</w:t>
      </w:r>
    </w:p>
    <w:p>
      <w:pPr>
        <w:ind w:firstLine="560" w:firstLineChars="200"/>
        <w:rPr>
          <w:rFonts w:hint="eastAsia" w:ascii="宋体" w:hAnsi="宋体"/>
          <w:sz w:val="28"/>
          <w:szCs w:val="28"/>
        </w:rPr>
      </w:pPr>
      <w:r>
        <w:rPr>
          <w:rFonts w:hint="eastAsia" w:ascii="宋体" w:hAnsi="宋体"/>
          <w:sz w:val="28"/>
          <w:szCs w:val="28"/>
        </w:rPr>
        <w:t>（五）人民法院认为可能影响其忠实履行管理人职责的其他情形。</w:t>
      </w:r>
    </w:p>
    <w:p>
      <w:pPr>
        <w:numPr>
          <w:ilvl w:val="0"/>
          <w:numId w:val="1"/>
        </w:numPr>
        <w:ind w:left="0" w:firstLine="560" w:firstLineChars="200"/>
        <w:rPr>
          <w:rFonts w:hint="eastAsia" w:ascii="宋体" w:hAnsi="宋体"/>
          <w:sz w:val="28"/>
          <w:szCs w:val="28"/>
        </w:rPr>
      </w:pPr>
      <w:r>
        <w:rPr>
          <w:rFonts w:hint="eastAsia" w:ascii="宋体" w:hAnsi="宋体"/>
          <w:sz w:val="28"/>
          <w:szCs w:val="28"/>
        </w:rPr>
        <w:t>人民法院可以认为中介机构不宜担任管理人的其他情形有：</w:t>
      </w:r>
    </w:p>
    <w:p>
      <w:pPr>
        <w:ind w:firstLine="560" w:firstLineChars="200"/>
        <w:rPr>
          <w:rFonts w:hint="eastAsia" w:ascii="宋体" w:hAnsi="宋体"/>
          <w:sz w:val="28"/>
          <w:szCs w:val="28"/>
        </w:rPr>
      </w:pPr>
      <w:r>
        <w:rPr>
          <w:rFonts w:hint="eastAsia" w:ascii="宋体" w:hAnsi="宋体"/>
          <w:sz w:val="28"/>
          <w:szCs w:val="28"/>
        </w:rPr>
        <w:t>（一）因在与破产或清算业务相关的执业活动中发生的故意或者重大过失行为，受到行政机关、监管机构或者行业自律组织行政处罚或者纪律处分之日起未逾三年；</w:t>
      </w:r>
    </w:p>
    <w:p>
      <w:pPr>
        <w:ind w:firstLine="560" w:firstLineChars="200"/>
        <w:rPr>
          <w:rFonts w:hint="eastAsia" w:ascii="宋体" w:hAnsi="宋体"/>
          <w:sz w:val="28"/>
          <w:szCs w:val="28"/>
        </w:rPr>
      </w:pPr>
      <w:r>
        <w:rPr>
          <w:rFonts w:hint="eastAsia" w:ascii="宋体" w:hAnsi="宋体"/>
          <w:sz w:val="28"/>
          <w:szCs w:val="28"/>
        </w:rPr>
        <w:t>（二）因在破产或清算业务相关的执业活动中涉嫌违法行为，或因犯罪行为正被相关部门调查；</w:t>
      </w:r>
    </w:p>
    <w:p>
      <w:pPr>
        <w:ind w:firstLine="560" w:firstLineChars="200"/>
        <w:rPr>
          <w:rFonts w:hint="eastAsia" w:ascii="宋体" w:hAnsi="宋体"/>
          <w:sz w:val="28"/>
          <w:szCs w:val="28"/>
        </w:rPr>
      </w:pPr>
      <w:r>
        <w:rPr>
          <w:rFonts w:hint="eastAsia" w:ascii="宋体" w:hAnsi="宋体"/>
          <w:sz w:val="28"/>
          <w:szCs w:val="28"/>
        </w:rPr>
        <w:t>（三）执业许可证或者营业执照被吊销或者注销；</w:t>
      </w:r>
    </w:p>
    <w:p>
      <w:pPr>
        <w:ind w:firstLine="560" w:firstLineChars="200"/>
        <w:rPr>
          <w:rFonts w:hint="eastAsia" w:ascii="宋体" w:hAnsi="宋体"/>
          <w:sz w:val="28"/>
          <w:szCs w:val="28"/>
        </w:rPr>
      </w:pPr>
      <w:r>
        <w:rPr>
          <w:rFonts w:hint="eastAsia" w:ascii="宋体" w:hAnsi="宋体"/>
          <w:sz w:val="28"/>
          <w:szCs w:val="28"/>
        </w:rPr>
        <w:t>（四）因不适当履行职务或者拒绝接受人民法院指定等原因，被人民法院从管理人名册除名之日起未逾三年；</w:t>
      </w:r>
    </w:p>
    <w:p>
      <w:pPr>
        <w:ind w:firstLine="560" w:firstLineChars="200"/>
        <w:rPr>
          <w:rFonts w:hint="eastAsia" w:ascii="宋体" w:hAnsi="宋体"/>
          <w:sz w:val="28"/>
          <w:szCs w:val="28"/>
        </w:rPr>
      </w:pPr>
      <w:r>
        <w:rPr>
          <w:rFonts w:hint="eastAsia" w:ascii="宋体" w:hAnsi="宋体"/>
          <w:sz w:val="28"/>
          <w:szCs w:val="28"/>
        </w:rPr>
        <w:t>（五）缺乏担任管理人所应具备的专业能力；</w:t>
      </w:r>
    </w:p>
    <w:p>
      <w:pPr>
        <w:ind w:firstLine="560" w:firstLineChars="200"/>
        <w:rPr>
          <w:rFonts w:hint="eastAsia" w:ascii="宋体" w:hAnsi="宋体"/>
          <w:sz w:val="28"/>
          <w:szCs w:val="28"/>
        </w:rPr>
      </w:pPr>
      <w:r>
        <w:rPr>
          <w:rFonts w:hint="eastAsia" w:ascii="宋体" w:hAnsi="宋体"/>
          <w:sz w:val="28"/>
          <w:szCs w:val="28"/>
        </w:rPr>
        <w:t>（六）缺乏承担民事责任的能力；</w:t>
      </w:r>
    </w:p>
    <w:p>
      <w:pPr>
        <w:ind w:firstLine="560" w:firstLineChars="200"/>
        <w:rPr>
          <w:rFonts w:hint="eastAsia" w:ascii="宋体" w:hAnsi="宋体"/>
          <w:sz w:val="28"/>
          <w:szCs w:val="28"/>
        </w:rPr>
      </w:pPr>
      <w:r>
        <w:rPr>
          <w:rFonts w:hint="eastAsia" w:ascii="宋体" w:hAnsi="宋体"/>
          <w:sz w:val="28"/>
          <w:szCs w:val="28"/>
        </w:rPr>
        <w:t>（七）有未清偿的重大债务纠纷，对管理人资信造成不良影响的；</w:t>
      </w:r>
    </w:p>
    <w:p>
      <w:pPr>
        <w:ind w:firstLine="560" w:firstLineChars="200"/>
        <w:rPr>
          <w:rFonts w:hint="eastAsia" w:ascii="宋体" w:hAnsi="宋体"/>
          <w:sz w:val="28"/>
          <w:szCs w:val="28"/>
        </w:rPr>
      </w:pPr>
      <w:r>
        <w:rPr>
          <w:rFonts w:hint="eastAsia" w:ascii="宋体" w:hAnsi="宋体"/>
          <w:sz w:val="28"/>
          <w:szCs w:val="28"/>
        </w:rPr>
        <w:t>（八）出现解散、破产事由或者丧失承担执业责任风险的能力；</w:t>
      </w:r>
    </w:p>
    <w:p>
      <w:pPr>
        <w:ind w:firstLine="560" w:firstLineChars="200"/>
        <w:rPr>
          <w:rFonts w:hint="eastAsia" w:ascii="宋体" w:hAnsi="宋体"/>
          <w:sz w:val="28"/>
          <w:szCs w:val="28"/>
        </w:rPr>
      </w:pPr>
      <w:r>
        <w:rPr>
          <w:rFonts w:hint="eastAsia" w:ascii="宋体" w:hAnsi="宋体"/>
          <w:sz w:val="28"/>
          <w:szCs w:val="28"/>
        </w:rPr>
        <w:t>（九）履行管理人职务时，因故意或者重大过失导致债权人利益受到损害；</w:t>
      </w:r>
    </w:p>
    <w:p>
      <w:pPr>
        <w:ind w:firstLine="560" w:firstLineChars="200"/>
        <w:rPr>
          <w:rFonts w:hint="eastAsia" w:ascii="宋体" w:hAnsi="宋体"/>
          <w:sz w:val="28"/>
          <w:szCs w:val="28"/>
        </w:rPr>
      </w:pPr>
      <w:r>
        <w:rPr>
          <w:rFonts w:hint="eastAsia" w:ascii="宋体" w:hAnsi="宋体"/>
          <w:sz w:val="28"/>
          <w:szCs w:val="28"/>
        </w:rPr>
        <w:t>如存在《最高人民法院关于审理企业破产案件指定管理人的规定》第九条所规定的情形，即上述第（一）、（二）、（四）、（五）、（六），人民法院可以视该情形对其对履行管理人职责的影响程度，决定是否适用《企业破产法》第二十四条第三款规定。</w:t>
      </w:r>
    </w:p>
    <w:p>
      <w:pPr>
        <w:numPr>
          <w:ilvl w:val="0"/>
          <w:numId w:val="1"/>
        </w:numPr>
        <w:ind w:left="0" w:firstLine="560" w:firstLineChars="200"/>
        <w:rPr>
          <w:rFonts w:hint="eastAsia" w:ascii="宋体" w:hAnsi="宋体"/>
          <w:sz w:val="28"/>
          <w:szCs w:val="28"/>
        </w:rPr>
      </w:pPr>
      <w:r>
        <w:rPr>
          <w:rFonts w:hint="eastAsia" w:ascii="宋体" w:hAnsi="宋体"/>
          <w:sz w:val="28"/>
          <w:szCs w:val="28"/>
        </w:rPr>
        <w:t>被人民法院指定为管理人的个人，有下列情形之一，可能影响其忠实履行管理人职责的，可以视为与破产案件有利害关系：</w:t>
      </w:r>
    </w:p>
    <w:p>
      <w:pPr>
        <w:ind w:firstLine="560" w:firstLineChars="200"/>
        <w:rPr>
          <w:rFonts w:hint="eastAsia" w:ascii="宋体" w:hAnsi="宋体"/>
          <w:sz w:val="28"/>
          <w:szCs w:val="28"/>
        </w:rPr>
      </w:pPr>
      <w:r>
        <w:rPr>
          <w:rFonts w:hint="eastAsia" w:ascii="宋体" w:hAnsi="宋体"/>
          <w:sz w:val="28"/>
          <w:szCs w:val="28"/>
        </w:rPr>
        <w:t>（一）具有本规程第九条规定的情形；</w:t>
      </w:r>
    </w:p>
    <w:p>
      <w:pPr>
        <w:ind w:firstLine="560" w:firstLineChars="200"/>
        <w:rPr>
          <w:rFonts w:hint="eastAsia" w:ascii="宋体" w:hAnsi="宋体"/>
          <w:sz w:val="28"/>
          <w:szCs w:val="28"/>
        </w:rPr>
      </w:pPr>
      <w:r>
        <w:rPr>
          <w:rFonts w:hint="eastAsia" w:ascii="宋体" w:hAnsi="宋体"/>
          <w:sz w:val="28"/>
          <w:szCs w:val="28"/>
        </w:rPr>
        <w:t>（二）现在担任或者在人民法院受理破产申请前三年内曾经担任债务人的董事、监事、高级管理人员；</w:t>
      </w:r>
    </w:p>
    <w:p>
      <w:pPr>
        <w:ind w:firstLine="560" w:firstLineChars="200"/>
        <w:rPr>
          <w:rFonts w:hint="eastAsia" w:ascii="宋体" w:hAnsi="宋体"/>
          <w:sz w:val="28"/>
          <w:szCs w:val="28"/>
        </w:rPr>
      </w:pPr>
      <w:r>
        <w:rPr>
          <w:rFonts w:hint="eastAsia" w:ascii="宋体" w:hAnsi="宋体"/>
          <w:sz w:val="28"/>
          <w:szCs w:val="28"/>
        </w:rPr>
        <w:t>（三）与债务人的控股股东、董事、监事、高级管理人员存在夫妻、直系血亲、三代以内旁系血亲或者近姻亲关系；</w:t>
      </w:r>
    </w:p>
    <w:p>
      <w:pPr>
        <w:ind w:firstLine="560" w:firstLineChars="200"/>
        <w:rPr>
          <w:rFonts w:hint="eastAsia" w:ascii="宋体" w:hAnsi="宋体"/>
          <w:sz w:val="28"/>
          <w:szCs w:val="28"/>
        </w:rPr>
      </w:pPr>
      <w:r>
        <w:rPr>
          <w:rFonts w:hint="eastAsia" w:ascii="宋体" w:hAnsi="宋体"/>
          <w:sz w:val="28"/>
          <w:szCs w:val="28"/>
        </w:rPr>
        <w:t>（四）人民法院认为可能影响其公正履行管理人职责的其他情形。</w:t>
      </w:r>
    </w:p>
    <w:p>
      <w:pPr>
        <w:numPr>
          <w:ilvl w:val="0"/>
          <w:numId w:val="1"/>
        </w:numPr>
        <w:ind w:left="0" w:firstLine="560" w:firstLineChars="200"/>
        <w:rPr>
          <w:rFonts w:hint="eastAsia" w:ascii="宋体" w:hAnsi="宋体"/>
          <w:sz w:val="28"/>
          <w:szCs w:val="28"/>
        </w:rPr>
      </w:pPr>
      <w:r>
        <w:rPr>
          <w:rFonts w:hint="eastAsia" w:ascii="宋体" w:hAnsi="宋体"/>
          <w:sz w:val="28"/>
          <w:szCs w:val="28"/>
        </w:rPr>
        <w:t>人民法院可以认为个人不宜担任管理人的其他情形有：</w:t>
      </w:r>
    </w:p>
    <w:p>
      <w:pPr>
        <w:ind w:firstLine="560" w:firstLineChars="200"/>
        <w:rPr>
          <w:rFonts w:hint="eastAsia" w:ascii="宋体" w:hAnsi="宋体"/>
          <w:sz w:val="28"/>
          <w:szCs w:val="28"/>
        </w:rPr>
      </w:pPr>
      <w:r>
        <w:rPr>
          <w:rFonts w:hint="eastAsia" w:ascii="宋体" w:hAnsi="宋体"/>
          <w:sz w:val="28"/>
          <w:szCs w:val="28"/>
        </w:rPr>
        <w:t>（一）执业资格被取消、吊销；</w:t>
      </w:r>
    </w:p>
    <w:p>
      <w:pPr>
        <w:ind w:firstLine="560" w:firstLineChars="200"/>
        <w:rPr>
          <w:rFonts w:hint="eastAsia" w:ascii="宋体" w:hAnsi="宋体"/>
          <w:sz w:val="28"/>
          <w:szCs w:val="28"/>
        </w:rPr>
      </w:pPr>
      <w:r>
        <w:rPr>
          <w:rFonts w:hint="eastAsia" w:ascii="宋体" w:hAnsi="宋体"/>
          <w:sz w:val="28"/>
          <w:szCs w:val="28"/>
        </w:rPr>
        <w:t>（二）因破产或清算业务故意或者重大过失行为，受到行政机关、监管机构或者行业自律组织行政处罚或者纪律处分之日起未逾三年；</w:t>
      </w:r>
    </w:p>
    <w:p>
      <w:pPr>
        <w:ind w:firstLine="560" w:firstLineChars="200"/>
        <w:rPr>
          <w:rFonts w:hint="eastAsia" w:ascii="宋体" w:hAnsi="宋体"/>
          <w:sz w:val="28"/>
          <w:szCs w:val="28"/>
        </w:rPr>
      </w:pPr>
      <w:r>
        <w:rPr>
          <w:rFonts w:hint="eastAsia" w:ascii="宋体" w:hAnsi="宋体"/>
          <w:sz w:val="28"/>
          <w:szCs w:val="28"/>
        </w:rPr>
        <w:t>（三）履行管理人职务时，因故意或者重大过失导致债权人利益受到损害；</w:t>
      </w:r>
    </w:p>
    <w:p>
      <w:pPr>
        <w:ind w:firstLine="560" w:firstLineChars="200"/>
        <w:rPr>
          <w:rFonts w:hint="eastAsia" w:ascii="宋体" w:hAnsi="宋体"/>
          <w:sz w:val="28"/>
          <w:szCs w:val="28"/>
        </w:rPr>
      </w:pPr>
      <w:r>
        <w:rPr>
          <w:rFonts w:hint="eastAsia" w:ascii="宋体" w:hAnsi="宋体"/>
          <w:sz w:val="28"/>
          <w:szCs w:val="28"/>
        </w:rPr>
        <w:t>（四）因不适当履行职务或者拒绝接受人民法院指定等原因，被人民法院从管理人名册除名之日起未逾三年；</w:t>
      </w:r>
    </w:p>
    <w:p>
      <w:pPr>
        <w:ind w:firstLine="560" w:firstLineChars="200"/>
        <w:rPr>
          <w:rFonts w:hint="eastAsia" w:ascii="宋体" w:hAnsi="宋体"/>
          <w:sz w:val="28"/>
          <w:szCs w:val="28"/>
        </w:rPr>
      </w:pPr>
      <w:r>
        <w:rPr>
          <w:rFonts w:hint="eastAsia" w:ascii="宋体" w:hAnsi="宋体"/>
          <w:sz w:val="28"/>
          <w:szCs w:val="28"/>
        </w:rPr>
        <w:t>（五）缺乏担任管理人所应具备的专业能力；</w:t>
      </w:r>
    </w:p>
    <w:p>
      <w:pPr>
        <w:ind w:firstLine="560" w:firstLineChars="200"/>
        <w:rPr>
          <w:rFonts w:hint="eastAsia" w:ascii="宋体" w:hAnsi="宋体"/>
          <w:sz w:val="28"/>
          <w:szCs w:val="28"/>
        </w:rPr>
      </w:pPr>
      <w:r>
        <w:rPr>
          <w:rFonts w:hint="eastAsia" w:ascii="宋体" w:hAnsi="宋体"/>
          <w:sz w:val="28"/>
          <w:szCs w:val="28"/>
        </w:rPr>
        <w:t>（六）缺乏承担民事责任的能力；</w:t>
      </w:r>
    </w:p>
    <w:p>
      <w:pPr>
        <w:ind w:firstLine="560" w:firstLineChars="200"/>
        <w:rPr>
          <w:rFonts w:hint="eastAsia" w:ascii="宋体" w:hAnsi="宋体"/>
          <w:sz w:val="28"/>
          <w:szCs w:val="28"/>
        </w:rPr>
      </w:pPr>
      <w:r>
        <w:rPr>
          <w:rFonts w:hint="eastAsia" w:ascii="宋体" w:hAnsi="宋体"/>
          <w:sz w:val="28"/>
          <w:szCs w:val="28"/>
        </w:rPr>
        <w:t>（七）失踪、死亡或者丧失民事行为能力；</w:t>
      </w:r>
    </w:p>
    <w:p>
      <w:pPr>
        <w:ind w:firstLine="560" w:firstLineChars="200"/>
        <w:rPr>
          <w:rFonts w:hint="eastAsia" w:ascii="宋体" w:hAnsi="宋体"/>
          <w:sz w:val="28"/>
          <w:szCs w:val="28"/>
        </w:rPr>
      </w:pPr>
      <w:r>
        <w:rPr>
          <w:rFonts w:hint="eastAsia" w:ascii="宋体" w:hAnsi="宋体"/>
          <w:sz w:val="28"/>
          <w:szCs w:val="28"/>
        </w:rPr>
        <w:t>（八）因健康原因无法履行职务；</w:t>
      </w:r>
    </w:p>
    <w:p>
      <w:pPr>
        <w:ind w:firstLine="560" w:firstLineChars="200"/>
        <w:rPr>
          <w:rFonts w:hint="eastAsia" w:ascii="宋体" w:hAnsi="宋体"/>
          <w:sz w:val="28"/>
          <w:szCs w:val="28"/>
        </w:rPr>
      </w:pPr>
      <w:r>
        <w:rPr>
          <w:rFonts w:hint="eastAsia" w:ascii="宋体" w:hAnsi="宋体"/>
          <w:sz w:val="28"/>
          <w:szCs w:val="28"/>
        </w:rPr>
        <w:t>（九）执业责任保险失效；</w:t>
      </w:r>
    </w:p>
    <w:p>
      <w:pPr>
        <w:ind w:firstLine="560" w:firstLineChars="200"/>
        <w:rPr>
          <w:rFonts w:ascii="宋体" w:hAnsi="宋体"/>
          <w:sz w:val="28"/>
          <w:szCs w:val="28"/>
        </w:rPr>
      </w:pPr>
      <w:r>
        <w:rPr>
          <w:rFonts w:hint="eastAsia" w:ascii="宋体" w:hAnsi="宋体"/>
          <w:sz w:val="28"/>
          <w:szCs w:val="28"/>
        </w:rPr>
        <w:t>（十）有重大债务纠纷；</w:t>
      </w:r>
    </w:p>
    <w:p>
      <w:pPr>
        <w:ind w:firstLine="560" w:firstLineChars="200"/>
        <w:rPr>
          <w:rFonts w:hint="eastAsia" w:ascii="宋体" w:hAnsi="宋体"/>
          <w:sz w:val="28"/>
          <w:szCs w:val="28"/>
        </w:rPr>
      </w:pPr>
      <w:r>
        <w:rPr>
          <w:rFonts w:hint="eastAsia" w:ascii="宋体" w:hAnsi="宋体"/>
          <w:sz w:val="28"/>
          <w:szCs w:val="28"/>
        </w:rPr>
        <w:t>（十一）因在破产及清算业务中的执业行为涉嫌违法正被相关部门调查；</w:t>
      </w:r>
    </w:p>
    <w:p>
      <w:pPr>
        <w:numPr>
          <w:ilvl w:val="0"/>
          <w:numId w:val="1"/>
        </w:numPr>
        <w:ind w:left="0" w:firstLine="560" w:firstLineChars="200"/>
        <w:rPr>
          <w:rFonts w:hint="eastAsia" w:ascii="宋体" w:hAnsi="宋体"/>
          <w:sz w:val="28"/>
          <w:szCs w:val="28"/>
        </w:rPr>
      </w:pPr>
      <w:r>
        <w:rPr>
          <w:rFonts w:hint="eastAsia" w:ascii="宋体" w:hAnsi="宋体"/>
          <w:sz w:val="28"/>
          <w:szCs w:val="28"/>
        </w:rPr>
        <w:t>进入广州中院公布的管理人名册的中介机构，在参与人民法院采取公告方式邀请的管理人业务竞争时，如发现自己有本规程规定的不宜担任管理人的情形的，应当退出竞争。中介机构或个人接受人民法院指定为管理人后，发现自己与破产案件有利害关系的，应当向人民法院提出书面回避申请并说明情况。</w:t>
      </w:r>
    </w:p>
    <w:p>
      <w:pPr>
        <w:numPr>
          <w:ilvl w:val="0"/>
          <w:numId w:val="1"/>
        </w:numPr>
        <w:ind w:left="0" w:firstLine="560" w:firstLineChars="200"/>
        <w:rPr>
          <w:rFonts w:hint="eastAsia" w:ascii="宋体" w:hAnsi="宋体"/>
          <w:sz w:val="28"/>
          <w:szCs w:val="28"/>
        </w:rPr>
      </w:pPr>
      <w:r>
        <w:rPr>
          <w:rFonts w:hint="eastAsia" w:ascii="宋体" w:hAnsi="宋体"/>
          <w:sz w:val="28"/>
          <w:szCs w:val="28"/>
        </w:rPr>
        <w:t>中介机构或个人接受人民法院指定为管理人后，发现自己有不宜担任管理人的其他情形的，应当向人民法院书面申请更换管理人。</w:t>
      </w:r>
    </w:p>
    <w:p>
      <w:pPr>
        <w:numPr>
          <w:ilvl w:val="0"/>
          <w:numId w:val="1"/>
        </w:numPr>
        <w:ind w:left="0" w:firstLine="560" w:firstLineChars="200"/>
        <w:rPr>
          <w:rFonts w:ascii="宋体" w:hAnsi="宋体"/>
          <w:sz w:val="28"/>
          <w:szCs w:val="28"/>
        </w:rPr>
      </w:pPr>
      <w:r>
        <w:rPr>
          <w:rFonts w:hint="eastAsia" w:ascii="宋体" w:hAnsi="宋体"/>
          <w:sz w:val="28"/>
          <w:szCs w:val="28"/>
        </w:rPr>
        <w:t>中介机构或个人接受人民法院指定为管理人后，债权人会议向人民法院申请更换管理人的，作为管理人的中介机构或个人应当自收到人民法院的通知之日起两日内作出是否同意债权人会议申请的说明，不同意的应当陈述理由。</w:t>
      </w:r>
    </w:p>
    <w:p>
      <w:pPr>
        <w:numPr>
          <w:ilvl w:val="0"/>
          <w:numId w:val="1"/>
        </w:numPr>
        <w:ind w:left="0" w:firstLine="560" w:firstLineChars="200"/>
        <w:rPr>
          <w:rFonts w:hint="eastAsia" w:ascii="宋体" w:hAnsi="宋体"/>
          <w:sz w:val="28"/>
          <w:szCs w:val="28"/>
        </w:rPr>
      </w:pPr>
      <w:r>
        <w:rPr>
          <w:rFonts w:hint="eastAsia" w:ascii="宋体" w:hAnsi="宋体"/>
          <w:sz w:val="28"/>
          <w:szCs w:val="28"/>
        </w:rPr>
        <w:t>被人民法院指定为管理人的中介机构或个人，依据本规程向人民法院提出不接受指定或者提出回避、辞职的申请报告后，人民法院予以批准的，或者人民法院因债权人会议申请决定更换管理人的，作为原管理人的中介机构或个人应当自收到决定书之日起停止履行管理人职责，并于次日在人民法院监督下向新任管理人移交自己已接管的全部资料、财产、营业事务及管理人印章，并及时向新任管理人书面说明自己已履行管理人职务的情况。在破产程序终结前，作为原管理人的中介机构或个人应当在必要时接受新任管理人、债权人会议、人民法院关于其履行管理人职责情况的询问。</w:t>
      </w:r>
    </w:p>
    <w:p>
      <w:pPr>
        <w:numPr>
          <w:ilvl w:val="0"/>
          <w:numId w:val="1"/>
        </w:numPr>
        <w:ind w:left="0" w:firstLine="560" w:firstLineChars="200"/>
        <w:rPr>
          <w:rFonts w:hint="eastAsia" w:ascii="宋体" w:hAnsi="宋体"/>
          <w:sz w:val="28"/>
          <w:szCs w:val="28"/>
        </w:rPr>
      </w:pPr>
      <w:r>
        <w:rPr>
          <w:rFonts w:hint="eastAsia" w:ascii="宋体" w:hAnsi="宋体"/>
          <w:sz w:val="28"/>
          <w:szCs w:val="28"/>
        </w:rPr>
        <w:t>管理人发生更换时，新任管理人应当在收到人民法院指定管理人决定书的次日向原管理人接收原管理人已接管的全部资料、财产、营业事务及管理人印章，并依法履行管理人职责。</w:t>
      </w:r>
    </w:p>
    <w:p>
      <w:pPr>
        <w:spacing w:before="240" w:after="60" w:line="312" w:lineRule="auto"/>
        <w:jc w:val="center"/>
        <w:outlineLvl w:val="1"/>
        <w:rPr>
          <w:rFonts w:hint="eastAsia" w:ascii="宋体" w:hAnsi="宋体"/>
          <w:b/>
          <w:bCs/>
          <w:kern w:val="28"/>
          <w:sz w:val="28"/>
          <w:szCs w:val="28"/>
        </w:rPr>
      </w:pPr>
      <w:bookmarkStart w:id="10" w:name="_Toc11995"/>
      <w:bookmarkStart w:id="11" w:name="_Toc4184"/>
      <w:r>
        <w:rPr>
          <w:rFonts w:hint="eastAsia" w:ascii="宋体" w:hAnsi="宋体"/>
          <w:b/>
          <w:bCs/>
          <w:kern w:val="28"/>
          <w:sz w:val="28"/>
          <w:szCs w:val="28"/>
        </w:rPr>
        <w:t>第三节 管理人团队的人员组成、分工和调整</w:t>
      </w:r>
      <w:bookmarkEnd w:id="10"/>
      <w:bookmarkEnd w:id="11"/>
    </w:p>
    <w:p>
      <w:pPr>
        <w:numPr>
          <w:ilvl w:val="0"/>
          <w:numId w:val="1"/>
        </w:numPr>
        <w:ind w:left="0" w:firstLine="560" w:firstLineChars="200"/>
        <w:rPr>
          <w:rFonts w:hint="eastAsia" w:ascii="宋体" w:hAnsi="宋体"/>
          <w:sz w:val="28"/>
          <w:szCs w:val="28"/>
        </w:rPr>
      </w:pPr>
      <w:r>
        <w:rPr>
          <w:rFonts w:hint="eastAsia" w:ascii="宋体" w:hAnsi="宋体"/>
          <w:sz w:val="28"/>
          <w:szCs w:val="28"/>
        </w:rPr>
        <w:t>接受人民法院指定担任管理人的中介机构或个人，可以指派一个管理人团队履行管理人职责。管理人团队的人员组成及其分工，由中介机构或个人根据破产案件实际需要及管理人职责履行情况确定和调整，并报人民法院备案。管理人负责人（组长）应当经人民法院批准。</w:t>
      </w:r>
    </w:p>
    <w:p>
      <w:pPr>
        <w:numPr>
          <w:ilvl w:val="0"/>
          <w:numId w:val="1"/>
        </w:numPr>
        <w:ind w:left="0" w:firstLine="560" w:firstLineChars="200"/>
        <w:rPr>
          <w:rFonts w:hint="eastAsia" w:ascii="宋体" w:hAnsi="宋体"/>
          <w:sz w:val="28"/>
          <w:szCs w:val="28"/>
        </w:rPr>
      </w:pPr>
      <w:r>
        <w:rPr>
          <w:rFonts w:hint="eastAsia" w:ascii="宋体" w:hAnsi="宋体"/>
          <w:sz w:val="28"/>
          <w:szCs w:val="28"/>
        </w:rPr>
        <w:t>管理人团队应当确定管理人负责人（清算组组长）一人，管理人团队实行管理人负责人（清算组组长）负责制。</w:t>
      </w:r>
    </w:p>
    <w:p>
      <w:pPr>
        <w:numPr>
          <w:ilvl w:val="0"/>
          <w:numId w:val="1"/>
        </w:numPr>
        <w:ind w:left="0" w:firstLine="560" w:firstLineChars="200"/>
        <w:rPr>
          <w:rFonts w:hint="eastAsia" w:ascii="宋体" w:hAnsi="宋体"/>
          <w:sz w:val="28"/>
          <w:szCs w:val="28"/>
        </w:rPr>
      </w:pPr>
      <w:r>
        <w:rPr>
          <w:rFonts w:hint="eastAsia" w:ascii="宋体" w:hAnsi="宋体"/>
          <w:sz w:val="28"/>
          <w:szCs w:val="28"/>
        </w:rPr>
        <w:t>管理人应当自收到指定管理人决定书之日起十个工作日内制定工作计划和全面的管理人工作制度，包括管理工作规程、会议议事规则、财务收支管理制度、证照和印章管理制度、档案管理制度、保密制度等，报人民法院备案。</w:t>
      </w:r>
    </w:p>
    <w:p>
      <w:pPr>
        <w:numPr>
          <w:ilvl w:val="0"/>
          <w:numId w:val="1"/>
        </w:numPr>
        <w:ind w:left="0" w:firstLine="560" w:firstLineChars="200"/>
        <w:rPr>
          <w:rFonts w:hint="eastAsia" w:ascii="宋体" w:hAnsi="宋体"/>
          <w:sz w:val="28"/>
          <w:szCs w:val="28"/>
        </w:rPr>
      </w:pPr>
      <w:r>
        <w:rPr>
          <w:rFonts w:hint="eastAsia" w:ascii="宋体" w:hAnsi="宋体"/>
          <w:sz w:val="28"/>
          <w:szCs w:val="28"/>
        </w:rPr>
        <w:t>管理人经人民法院许可或债权人会议许可，可以聘用必要的工作人员。</w:t>
      </w:r>
    </w:p>
    <w:p>
      <w:pPr>
        <w:numPr>
          <w:ilvl w:val="0"/>
          <w:numId w:val="1"/>
        </w:numPr>
        <w:ind w:left="0" w:firstLine="560" w:firstLineChars="200"/>
        <w:rPr>
          <w:rFonts w:hint="eastAsia" w:ascii="宋体" w:hAnsi="宋体"/>
          <w:sz w:val="28"/>
          <w:szCs w:val="28"/>
        </w:rPr>
      </w:pPr>
      <w:r>
        <w:rPr>
          <w:rFonts w:hint="eastAsia" w:ascii="宋体" w:hAnsi="宋体"/>
          <w:sz w:val="28"/>
          <w:szCs w:val="28"/>
        </w:rPr>
        <w:t>接受人民法院指定担任管理人的中介机构或个人，发现其指派的管理人团队成员有本规程规定的不宜担任管理人的情形之一的，应当及时予以调整。管理人负责人或清算组组长的变更应当经人民法院批准，管理人团队其他成员的变更应当报人民法院备案。</w:t>
      </w:r>
    </w:p>
    <w:p>
      <w:pPr>
        <w:spacing w:before="100" w:beforeAutospacing="1" w:after="100" w:afterAutospacing="1"/>
        <w:jc w:val="center"/>
        <w:outlineLvl w:val="0"/>
        <w:rPr>
          <w:rFonts w:ascii="宋体" w:hAnsi="宋体"/>
          <w:b/>
          <w:kern w:val="44"/>
          <w:sz w:val="28"/>
          <w:szCs w:val="28"/>
        </w:rPr>
      </w:pPr>
      <w:bookmarkStart w:id="12" w:name="_Toc21913"/>
      <w:bookmarkStart w:id="13" w:name="_Toc19221"/>
      <w:r>
        <w:rPr>
          <w:rFonts w:ascii="宋体" w:hAnsi="宋体"/>
          <w:b/>
          <w:kern w:val="44"/>
          <w:sz w:val="28"/>
          <w:szCs w:val="28"/>
        </w:rPr>
        <w:t>第二章  管理人基本工作职责</w:t>
      </w:r>
      <w:bookmarkEnd w:id="12"/>
      <w:bookmarkEnd w:id="13"/>
    </w:p>
    <w:p>
      <w:pPr>
        <w:spacing w:before="240" w:after="60" w:line="312" w:lineRule="auto"/>
        <w:jc w:val="center"/>
        <w:outlineLvl w:val="1"/>
        <w:rPr>
          <w:rFonts w:hint="eastAsia" w:ascii="宋体" w:hAnsi="宋体"/>
          <w:b/>
          <w:bCs/>
          <w:kern w:val="28"/>
          <w:sz w:val="28"/>
          <w:szCs w:val="28"/>
        </w:rPr>
      </w:pPr>
      <w:bookmarkStart w:id="14" w:name="_Toc6065"/>
      <w:bookmarkStart w:id="15" w:name="_Toc1912"/>
      <w:r>
        <w:rPr>
          <w:rFonts w:hint="eastAsia" w:ascii="宋体" w:hAnsi="宋体"/>
          <w:b/>
          <w:bCs/>
          <w:kern w:val="28"/>
          <w:sz w:val="28"/>
          <w:szCs w:val="28"/>
        </w:rPr>
        <w:t>第一节 财产、印章和账簿、文书的接管</w:t>
      </w:r>
      <w:bookmarkEnd w:id="14"/>
      <w:bookmarkEnd w:id="15"/>
    </w:p>
    <w:p>
      <w:pPr>
        <w:numPr>
          <w:ilvl w:val="0"/>
          <w:numId w:val="1"/>
        </w:numPr>
        <w:ind w:left="0" w:firstLine="560" w:firstLineChars="200"/>
        <w:rPr>
          <w:rFonts w:hint="eastAsia" w:ascii="宋体" w:hAnsi="宋体"/>
          <w:sz w:val="28"/>
          <w:szCs w:val="28"/>
        </w:rPr>
      </w:pPr>
      <w:r>
        <w:rPr>
          <w:rFonts w:hint="eastAsia" w:ascii="宋体" w:hAnsi="宋体"/>
          <w:sz w:val="28"/>
          <w:szCs w:val="28"/>
        </w:rPr>
        <w:t>管理人应当自收到指定管理人决定书之日起三个工作日内，安排相关人员到人民法院阅卷，了解破产案件的基本情况。</w:t>
      </w:r>
    </w:p>
    <w:p>
      <w:pPr>
        <w:numPr>
          <w:ilvl w:val="0"/>
          <w:numId w:val="1"/>
        </w:numPr>
        <w:ind w:left="0" w:firstLine="560" w:firstLineChars="200"/>
        <w:rPr>
          <w:rFonts w:hint="eastAsia" w:ascii="宋体" w:hAnsi="宋体"/>
          <w:sz w:val="28"/>
          <w:szCs w:val="28"/>
        </w:rPr>
      </w:pPr>
      <w:r>
        <w:rPr>
          <w:rFonts w:hint="eastAsia" w:ascii="宋体" w:hAnsi="宋体"/>
          <w:sz w:val="28"/>
          <w:szCs w:val="28"/>
        </w:rPr>
        <w:t>为了有计划地接管，管理人可以就债务人的财产、印章和账簿、文书等资料的接管制订接管方案，并根据接管方案的规定进行接管。</w:t>
      </w:r>
    </w:p>
    <w:p>
      <w:pPr>
        <w:numPr>
          <w:ilvl w:val="0"/>
          <w:numId w:val="1"/>
        </w:numPr>
        <w:ind w:left="0" w:firstLine="560" w:firstLineChars="200"/>
        <w:rPr>
          <w:rFonts w:hint="eastAsia" w:ascii="宋体" w:hAnsi="宋体"/>
          <w:sz w:val="28"/>
          <w:szCs w:val="28"/>
        </w:rPr>
      </w:pPr>
      <w:r>
        <w:rPr>
          <w:rFonts w:hint="eastAsia" w:ascii="宋体" w:hAnsi="宋体"/>
          <w:sz w:val="28"/>
          <w:szCs w:val="28"/>
        </w:rPr>
        <w:t>管理人在接管债务人的财产、印章和账簿、文书等资料前，可以以书面或电话方式将拟接管的内容、范围告知债务人的有关人员，要求其做好交接准备，确定接管时间，并告知其违反交接义务应该承担的法律责任。</w:t>
      </w:r>
    </w:p>
    <w:p>
      <w:pPr>
        <w:numPr>
          <w:ilvl w:val="0"/>
          <w:numId w:val="1"/>
        </w:numPr>
        <w:ind w:left="0" w:firstLine="560" w:firstLineChars="200"/>
        <w:rPr>
          <w:rFonts w:hint="eastAsia" w:ascii="宋体" w:hAnsi="宋体"/>
          <w:sz w:val="28"/>
          <w:szCs w:val="28"/>
        </w:rPr>
      </w:pPr>
      <w:r>
        <w:rPr>
          <w:rFonts w:hint="eastAsia" w:ascii="宋体" w:hAnsi="宋体"/>
          <w:sz w:val="28"/>
          <w:szCs w:val="28"/>
        </w:rPr>
        <w:t xml:space="preserve"> 管理人应当根据案情需要制订突发事件应急预案，并及时报告突发事件情况，对可能影响社会稳定的突发性、群体性事件的处理方案应当报人民法院批准。</w:t>
      </w:r>
    </w:p>
    <w:p>
      <w:pPr>
        <w:numPr>
          <w:ilvl w:val="0"/>
          <w:numId w:val="1"/>
        </w:numPr>
        <w:ind w:left="0" w:firstLine="560" w:firstLineChars="200"/>
        <w:rPr>
          <w:rFonts w:hint="eastAsia" w:ascii="宋体" w:hAnsi="宋体"/>
          <w:sz w:val="28"/>
          <w:szCs w:val="28"/>
        </w:rPr>
      </w:pPr>
      <w:r>
        <w:rPr>
          <w:rFonts w:hint="eastAsia" w:ascii="宋体" w:hAnsi="宋体"/>
          <w:sz w:val="28"/>
          <w:szCs w:val="28"/>
        </w:rPr>
        <w:t xml:space="preserve"> 管理人应当在收到指定管理人决定书之日起十个工作日内，持受理破产申请裁定书、指定管理人决定书和人民法院出具的刻章证明等法律文书到公安机关刻制管理人印章，管理人印章交人民法院封样备案后启用。</w:t>
      </w:r>
    </w:p>
    <w:p>
      <w:pPr>
        <w:numPr>
          <w:ilvl w:val="0"/>
          <w:numId w:val="1"/>
        </w:numPr>
        <w:ind w:left="0" w:firstLine="560" w:firstLineChars="200"/>
        <w:rPr>
          <w:rFonts w:hint="eastAsia" w:ascii="宋体" w:hAnsi="宋体"/>
          <w:sz w:val="28"/>
          <w:szCs w:val="28"/>
        </w:rPr>
      </w:pPr>
      <w:r>
        <w:rPr>
          <w:rFonts w:hint="eastAsia" w:ascii="宋体" w:hAnsi="宋体"/>
          <w:sz w:val="28"/>
          <w:szCs w:val="28"/>
        </w:rPr>
        <w:t>管理人印章只限于管理人履行职责时使用。管理人印章的使用，应当实行审批登记制度，组长批准后方可使用。</w:t>
      </w:r>
    </w:p>
    <w:p>
      <w:pPr>
        <w:ind w:firstLine="560" w:firstLineChars="200"/>
        <w:rPr>
          <w:rFonts w:hint="eastAsia" w:ascii="宋体" w:hAnsi="宋体"/>
          <w:sz w:val="28"/>
          <w:szCs w:val="28"/>
        </w:rPr>
      </w:pPr>
      <w:r>
        <w:rPr>
          <w:rFonts w:hint="eastAsia" w:ascii="宋体" w:hAnsi="宋体"/>
          <w:sz w:val="28"/>
          <w:szCs w:val="28"/>
        </w:rPr>
        <w:t>管理人对于所有用章事项应当进行登记，并保存所有加盖管理人印章的档案副本。</w:t>
      </w:r>
    </w:p>
    <w:p>
      <w:pPr>
        <w:numPr>
          <w:ilvl w:val="0"/>
          <w:numId w:val="1"/>
        </w:numPr>
        <w:ind w:left="0" w:firstLine="560" w:firstLineChars="200"/>
        <w:rPr>
          <w:rFonts w:hint="eastAsia" w:ascii="宋体" w:hAnsi="宋体"/>
          <w:sz w:val="28"/>
          <w:szCs w:val="28"/>
        </w:rPr>
      </w:pPr>
      <w:r>
        <w:rPr>
          <w:rFonts w:hint="eastAsia" w:ascii="宋体" w:hAnsi="宋体"/>
          <w:sz w:val="28"/>
          <w:szCs w:val="28"/>
        </w:rPr>
        <w:t>管理人印章刻制后，管理人可以持受理破产申请裁定书、指定管理人决定书、管理人负责人的身份证明、人民法院出具的开户证明等文件材料，到银行申请开立管理人账户。管理人开立账户后，应当将开户信息报人民法院备案。</w:t>
      </w:r>
    </w:p>
    <w:p>
      <w:pPr>
        <w:numPr>
          <w:ilvl w:val="0"/>
          <w:numId w:val="1"/>
        </w:numPr>
        <w:ind w:left="0" w:firstLine="560" w:firstLineChars="200"/>
        <w:rPr>
          <w:rFonts w:hint="eastAsia" w:ascii="宋体" w:hAnsi="宋体"/>
          <w:sz w:val="28"/>
          <w:szCs w:val="28"/>
        </w:rPr>
      </w:pPr>
      <w:r>
        <w:rPr>
          <w:rFonts w:hint="eastAsia" w:ascii="宋体" w:hAnsi="宋体"/>
          <w:sz w:val="28"/>
          <w:szCs w:val="28"/>
        </w:rPr>
        <w:t>管理人应当严格执行财务收支管理制度，所有开支必须按内部审批程序批准后从管理人账户列支。</w:t>
      </w:r>
    </w:p>
    <w:p>
      <w:pPr>
        <w:ind w:firstLine="560" w:firstLineChars="200"/>
        <w:rPr>
          <w:rFonts w:hint="eastAsia" w:ascii="宋体" w:hAnsi="宋体"/>
          <w:sz w:val="28"/>
          <w:szCs w:val="28"/>
        </w:rPr>
      </w:pPr>
      <w:r>
        <w:rPr>
          <w:rFonts w:hint="eastAsia" w:ascii="宋体" w:hAnsi="宋体"/>
          <w:sz w:val="28"/>
          <w:szCs w:val="28"/>
        </w:rPr>
        <w:t>在本规程施行前已经开始的破产程序，管理人应当将财务收支制度补报人民法院备案。</w:t>
      </w:r>
    </w:p>
    <w:p>
      <w:pPr>
        <w:numPr>
          <w:ilvl w:val="0"/>
          <w:numId w:val="1"/>
        </w:numPr>
        <w:ind w:left="0" w:firstLine="560" w:firstLineChars="200"/>
        <w:rPr>
          <w:rFonts w:hint="eastAsia" w:ascii="宋体" w:hAnsi="宋体"/>
          <w:sz w:val="28"/>
          <w:szCs w:val="28"/>
        </w:rPr>
      </w:pPr>
      <w:r>
        <w:rPr>
          <w:rFonts w:hint="eastAsia" w:ascii="宋体" w:hAnsi="宋体"/>
          <w:sz w:val="28"/>
          <w:szCs w:val="28"/>
        </w:rPr>
        <w:t>管理人接管时应当制作移交清单、接管笔录，书面告知债务人有关人员的法律责任，接管工作完成后由管理人和债务人的有关人员签名确认。</w:t>
      </w:r>
    </w:p>
    <w:p>
      <w:pPr>
        <w:numPr>
          <w:ilvl w:val="0"/>
          <w:numId w:val="1"/>
        </w:numPr>
        <w:ind w:left="0" w:firstLine="560" w:firstLineChars="200"/>
        <w:rPr>
          <w:rFonts w:ascii="宋体" w:hAnsi="宋体"/>
          <w:sz w:val="28"/>
          <w:szCs w:val="28"/>
        </w:rPr>
      </w:pPr>
      <w:r>
        <w:rPr>
          <w:rFonts w:ascii="宋体" w:hAnsi="宋体"/>
          <w:sz w:val="28"/>
          <w:szCs w:val="28"/>
        </w:rPr>
        <w:t>管理人应当接管的</w:t>
      </w:r>
      <w:r>
        <w:rPr>
          <w:rFonts w:hint="eastAsia" w:ascii="宋体" w:hAnsi="宋体"/>
          <w:sz w:val="28"/>
          <w:szCs w:val="28"/>
        </w:rPr>
        <w:t>债务</w:t>
      </w:r>
      <w:r>
        <w:rPr>
          <w:rFonts w:ascii="宋体" w:hAnsi="宋体"/>
          <w:sz w:val="28"/>
          <w:szCs w:val="28"/>
        </w:rPr>
        <w:t>人</w:t>
      </w:r>
      <w:r>
        <w:rPr>
          <w:rFonts w:hint="eastAsia" w:ascii="宋体" w:hAnsi="宋体"/>
          <w:sz w:val="28"/>
          <w:szCs w:val="28"/>
        </w:rPr>
        <w:t>财产</w:t>
      </w:r>
      <w:r>
        <w:rPr>
          <w:rFonts w:ascii="宋体" w:hAnsi="宋体"/>
          <w:sz w:val="28"/>
          <w:szCs w:val="28"/>
        </w:rPr>
        <w:t>、印章和账薄、文书等资料包括:</w:t>
      </w:r>
    </w:p>
    <w:p>
      <w:pPr>
        <w:ind w:firstLine="560" w:firstLineChars="200"/>
        <w:rPr>
          <w:rFonts w:hint="eastAsia" w:ascii="宋体" w:hAnsi="宋体"/>
          <w:sz w:val="28"/>
          <w:szCs w:val="28"/>
        </w:rPr>
      </w:pPr>
      <w:r>
        <w:rPr>
          <w:rFonts w:hint="eastAsia" w:ascii="宋体" w:hAnsi="宋体"/>
          <w:sz w:val="28"/>
          <w:szCs w:val="28"/>
        </w:rPr>
        <w:t>（一）债务</w:t>
      </w:r>
      <w:r>
        <w:rPr>
          <w:rFonts w:ascii="宋体" w:hAnsi="宋体"/>
          <w:sz w:val="28"/>
          <w:szCs w:val="28"/>
        </w:rPr>
        <w:t>人的现金、银行存款、有价证券、</w:t>
      </w:r>
      <w:r>
        <w:rPr>
          <w:rFonts w:hint="eastAsia" w:ascii="宋体" w:hAnsi="宋体"/>
          <w:sz w:val="28"/>
          <w:szCs w:val="28"/>
        </w:rPr>
        <w:t>债权债务</w:t>
      </w:r>
      <w:r>
        <w:rPr>
          <w:rFonts w:ascii="宋体" w:hAnsi="宋体"/>
          <w:sz w:val="28"/>
          <w:szCs w:val="28"/>
        </w:rPr>
        <w:t>清册、存货、流动资产、固定资产、在建工程、对外投资、无形资产等财产及相关凭证</w:t>
      </w:r>
      <w:r>
        <w:rPr>
          <w:rFonts w:hint="eastAsia" w:ascii="宋体" w:hAnsi="宋体"/>
          <w:sz w:val="28"/>
          <w:szCs w:val="28"/>
        </w:rPr>
        <w:t>；</w:t>
      </w:r>
    </w:p>
    <w:p>
      <w:pPr>
        <w:ind w:firstLine="560" w:firstLineChars="200"/>
        <w:rPr>
          <w:rFonts w:hint="eastAsia" w:ascii="宋体" w:hAnsi="宋体"/>
          <w:sz w:val="28"/>
          <w:szCs w:val="28"/>
        </w:rPr>
      </w:pPr>
      <w:r>
        <w:rPr>
          <w:rFonts w:hint="eastAsia" w:ascii="宋体" w:hAnsi="宋体"/>
          <w:sz w:val="28"/>
          <w:szCs w:val="28"/>
        </w:rPr>
        <w:t>（二）</w:t>
      </w:r>
      <w:r>
        <w:rPr>
          <w:rFonts w:ascii="宋体" w:hAnsi="宋体"/>
          <w:sz w:val="28"/>
          <w:szCs w:val="28"/>
        </w:rPr>
        <w:t>公章、财务专用章、合同专用章、发票专用章、海关报关章、职能部门章、电子印章、法定代表人名章等印章</w:t>
      </w:r>
      <w:r>
        <w:rPr>
          <w:rFonts w:hint="eastAsia" w:ascii="宋体" w:hAnsi="宋体"/>
          <w:sz w:val="28"/>
          <w:szCs w:val="28"/>
        </w:rPr>
        <w:t>；</w:t>
      </w:r>
    </w:p>
    <w:p>
      <w:pPr>
        <w:ind w:firstLine="560" w:firstLineChars="200"/>
        <w:rPr>
          <w:rFonts w:hint="eastAsia" w:ascii="宋体" w:hAnsi="宋体"/>
          <w:sz w:val="28"/>
          <w:szCs w:val="28"/>
        </w:rPr>
      </w:pPr>
      <w:r>
        <w:rPr>
          <w:rFonts w:hint="eastAsia" w:ascii="宋体" w:hAnsi="宋体"/>
          <w:sz w:val="28"/>
          <w:szCs w:val="28"/>
        </w:rPr>
        <w:t>（三）</w:t>
      </w:r>
      <w:r>
        <w:rPr>
          <w:rFonts w:ascii="宋体" w:hAnsi="宋体"/>
          <w:sz w:val="28"/>
          <w:szCs w:val="28"/>
        </w:rPr>
        <w:t>总账、明细账、台账、日记账等账簿及全部会计凭证、重要空白凭证</w:t>
      </w:r>
      <w:r>
        <w:rPr>
          <w:rFonts w:hint="eastAsia" w:ascii="宋体" w:hAnsi="宋体"/>
          <w:sz w:val="28"/>
          <w:szCs w:val="28"/>
        </w:rPr>
        <w:t>；</w:t>
      </w:r>
    </w:p>
    <w:p>
      <w:pPr>
        <w:ind w:firstLine="560" w:firstLineChars="200"/>
        <w:rPr>
          <w:rFonts w:hint="eastAsia" w:ascii="宋体" w:hAnsi="宋体"/>
          <w:sz w:val="28"/>
          <w:szCs w:val="28"/>
        </w:rPr>
      </w:pPr>
      <w:r>
        <w:rPr>
          <w:rFonts w:hint="eastAsia" w:ascii="宋体" w:hAnsi="宋体"/>
          <w:sz w:val="28"/>
          <w:szCs w:val="28"/>
        </w:rPr>
        <w:t>（四）</w:t>
      </w:r>
      <w:r>
        <w:rPr>
          <w:rFonts w:ascii="宋体" w:hAnsi="宋体"/>
          <w:sz w:val="28"/>
          <w:szCs w:val="28"/>
        </w:rPr>
        <w:t>批准设立文件、营业执照、税务登记证书及各类资质证书、章程、</w:t>
      </w:r>
      <w:r>
        <w:rPr>
          <w:rFonts w:hint="eastAsia" w:ascii="宋体" w:hAnsi="宋体"/>
          <w:sz w:val="28"/>
          <w:szCs w:val="28"/>
        </w:rPr>
        <w:t>涉及股权变动的各类文件资料</w:t>
      </w:r>
      <w:r>
        <w:rPr>
          <w:rFonts w:ascii="宋体" w:hAnsi="宋体"/>
          <w:sz w:val="28"/>
          <w:szCs w:val="28"/>
        </w:rPr>
        <w:t>及各类决议、会议记录、人事档案、电子文档、管理系统授权密码等资料</w:t>
      </w:r>
      <w:r>
        <w:rPr>
          <w:rFonts w:hint="eastAsia" w:ascii="宋体" w:hAnsi="宋体"/>
          <w:sz w:val="28"/>
          <w:szCs w:val="28"/>
        </w:rPr>
        <w:t>；</w:t>
      </w:r>
    </w:p>
    <w:p>
      <w:pPr>
        <w:ind w:firstLine="560" w:firstLineChars="200"/>
        <w:rPr>
          <w:rFonts w:hint="eastAsia" w:ascii="宋体" w:hAnsi="宋体"/>
          <w:sz w:val="28"/>
          <w:szCs w:val="28"/>
        </w:rPr>
      </w:pPr>
      <w:r>
        <w:rPr>
          <w:rFonts w:hint="eastAsia" w:ascii="宋体" w:hAnsi="宋体"/>
          <w:sz w:val="28"/>
          <w:szCs w:val="28"/>
        </w:rPr>
        <w:t>（五）债务人的各类合同、协议及相关债权、债务文件资料；</w:t>
      </w:r>
    </w:p>
    <w:p>
      <w:pPr>
        <w:ind w:firstLine="560" w:firstLineChars="200"/>
        <w:rPr>
          <w:rFonts w:hint="eastAsia" w:ascii="宋体" w:hAnsi="宋体"/>
          <w:sz w:val="28"/>
          <w:szCs w:val="28"/>
        </w:rPr>
      </w:pPr>
      <w:r>
        <w:rPr>
          <w:rFonts w:hint="eastAsia" w:ascii="宋体" w:hAnsi="宋体"/>
          <w:sz w:val="28"/>
          <w:szCs w:val="28"/>
        </w:rPr>
        <w:t>（六）</w:t>
      </w:r>
      <w:r>
        <w:rPr>
          <w:rFonts w:ascii="宋体" w:hAnsi="宋体"/>
          <w:sz w:val="28"/>
          <w:szCs w:val="28"/>
        </w:rPr>
        <w:t>有关</w:t>
      </w:r>
      <w:r>
        <w:rPr>
          <w:rFonts w:hint="eastAsia" w:ascii="宋体" w:hAnsi="宋体"/>
          <w:sz w:val="28"/>
          <w:szCs w:val="28"/>
        </w:rPr>
        <w:t>债务</w:t>
      </w:r>
      <w:r>
        <w:rPr>
          <w:rFonts w:ascii="宋体" w:hAnsi="宋体"/>
          <w:sz w:val="28"/>
          <w:szCs w:val="28"/>
        </w:rPr>
        <w:t>人的</w:t>
      </w:r>
      <w:r>
        <w:rPr>
          <w:rFonts w:hint="eastAsia" w:ascii="宋体" w:hAnsi="宋体"/>
          <w:sz w:val="28"/>
          <w:szCs w:val="28"/>
        </w:rPr>
        <w:t>诉讼</w:t>
      </w:r>
      <w:r>
        <w:rPr>
          <w:rFonts w:ascii="宋体" w:hAnsi="宋体"/>
          <w:sz w:val="28"/>
          <w:szCs w:val="28"/>
        </w:rPr>
        <w:t>、仲裁、执行案件的材料</w:t>
      </w:r>
      <w:r>
        <w:rPr>
          <w:rFonts w:hint="eastAsia" w:ascii="宋体" w:hAnsi="宋体"/>
          <w:sz w:val="28"/>
          <w:szCs w:val="28"/>
        </w:rPr>
        <w:t>；</w:t>
      </w:r>
    </w:p>
    <w:p>
      <w:pPr>
        <w:ind w:firstLine="560" w:firstLineChars="200"/>
        <w:rPr>
          <w:rFonts w:hint="eastAsia" w:ascii="宋体" w:hAnsi="宋体"/>
          <w:sz w:val="28"/>
          <w:szCs w:val="28"/>
        </w:rPr>
      </w:pPr>
      <w:r>
        <w:rPr>
          <w:rFonts w:hint="eastAsia" w:ascii="宋体" w:hAnsi="宋体"/>
          <w:sz w:val="28"/>
          <w:szCs w:val="28"/>
        </w:rPr>
        <w:t>（七）债务</w:t>
      </w:r>
      <w:r>
        <w:rPr>
          <w:rFonts w:ascii="宋体" w:hAnsi="宋体"/>
          <w:sz w:val="28"/>
          <w:szCs w:val="28"/>
        </w:rPr>
        <w:t>人的其它重要资料。</w:t>
      </w:r>
    </w:p>
    <w:p>
      <w:pPr>
        <w:numPr>
          <w:ilvl w:val="0"/>
          <w:numId w:val="1"/>
        </w:numPr>
        <w:ind w:left="0" w:firstLine="560" w:firstLineChars="200"/>
        <w:rPr>
          <w:rFonts w:hint="eastAsia" w:ascii="宋体" w:hAnsi="宋体"/>
          <w:sz w:val="28"/>
          <w:szCs w:val="28"/>
        </w:rPr>
      </w:pPr>
      <w:r>
        <w:rPr>
          <w:rFonts w:hint="eastAsia" w:ascii="宋体" w:hAnsi="宋体"/>
          <w:sz w:val="28"/>
          <w:szCs w:val="28"/>
        </w:rPr>
        <w:t>不属于债务人所有但由债务人占有或者管理的财产、印章和账簿、文书等资料，管理人应当一并接管。</w:t>
      </w:r>
    </w:p>
    <w:p>
      <w:pPr>
        <w:numPr>
          <w:ilvl w:val="0"/>
          <w:numId w:val="1"/>
        </w:numPr>
        <w:ind w:left="0" w:firstLine="560" w:firstLineChars="200"/>
        <w:rPr>
          <w:rFonts w:hint="eastAsia" w:ascii="宋体" w:hAnsi="宋体"/>
          <w:sz w:val="28"/>
          <w:szCs w:val="28"/>
        </w:rPr>
      </w:pPr>
      <w:r>
        <w:rPr>
          <w:rFonts w:hint="eastAsia" w:ascii="宋体" w:hAnsi="宋体"/>
          <w:sz w:val="28"/>
          <w:szCs w:val="28"/>
        </w:rPr>
        <w:t>债务人有分支机构的，分支机构的财产、印章和账簿、文书等资料，管理人应当一并接管。</w:t>
      </w:r>
    </w:p>
    <w:p>
      <w:pPr>
        <w:numPr>
          <w:ilvl w:val="0"/>
          <w:numId w:val="1"/>
        </w:numPr>
        <w:ind w:left="0" w:firstLine="560" w:firstLineChars="200"/>
        <w:rPr>
          <w:rFonts w:hint="eastAsia" w:ascii="宋体" w:hAnsi="宋体"/>
          <w:sz w:val="28"/>
          <w:szCs w:val="28"/>
        </w:rPr>
      </w:pPr>
      <w:r>
        <w:rPr>
          <w:rFonts w:hint="eastAsia" w:ascii="宋体" w:hAnsi="宋体"/>
          <w:sz w:val="28"/>
          <w:szCs w:val="28"/>
        </w:rPr>
        <w:t>管理人对债务人的财产、印章和账簿、文书等资料情况基本了解后，可以对债务人的财产、印章和账簿、文书等资料进行全面接管，也可以根据实际情况进行分期、分批接管。</w:t>
      </w:r>
    </w:p>
    <w:p>
      <w:pPr>
        <w:numPr>
          <w:ilvl w:val="0"/>
          <w:numId w:val="1"/>
        </w:numPr>
        <w:ind w:left="0" w:firstLine="560" w:firstLineChars="200"/>
        <w:rPr>
          <w:rFonts w:hint="eastAsia" w:ascii="宋体" w:hAnsi="宋体"/>
          <w:sz w:val="28"/>
          <w:szCs w:val="28"/>
        </w:rPr>
      </w:pPr>
      <w:r>
        <w:rPr>
          <w:rFonts w:ascii="宋体" w:hAnsi="宋体"/>
          <w:sz w:val="28"/>
          <w:szCs w:val="28"/>
        </w:rPr>
        <w:t>管理人接管过程中</w:t>
      </w:r>
      <w:r>
        <w:rPr>
          <w:rFonts w:hint="eastAsia" w:ascii="宋体" w:hAnsi="宋体"/>
          <w:sz w:val="28"/>
          <w:szCs w:val="28"/>
        </w:rPr>
        <w:t>，</w:t>
      </w:r>
      <w:r>
        <w:rPr>
          <w:rFonts w:ascii="宋体" w:hAnsi="宋体"/>
          <w:sz w:val="28"/>
          <w:szCs w:val="28"/>
        </w:rPr>
        <w:t>应当根据</w:t>
      </w:r>
      <w:r>
        <w:rPr>
          <w:rFonts w:hint="eastAsia" w:ascii="宋体" w:hAnsi="宋体"/>
          <w:sz w:val="28"/>
          <w:szCs w:val="28"/>
        </w:rPr>
        <w:t>案件</w:t>
      </w:r>
      <w:r>
        <w:rPr>
          <w:rFonts w:ascii="宋体" w:hAnsi="宋体"/>
          <w:sz w:val="28"/>
          <w:szCs w:val="28"/>
        </w:rPr>
        <w:t>需要及时申请人民法院通知有关机关解除对</w:t>
      </w:r>
      <w:r>
        <w:rPr>
          <w:rFonts w:hint="eastAsia" w:ascii="宋体" w:hAnsi="宋体"/>
          <w:sz w:val="28"/>
          <w:szCs w:val="28"/>
        </w:rPr>
        <w:t>债务人</w:t>
      </w:r>
      <w:r>
        <w:rPr>
          <w:rFonts w:ascii="宋体" w:hAnsi="宋体"/>
          <w:sz w:val="28"/>
          <w:szCs w:val="28"/>
        </w:rPr>
        <w:t>财产的保全措施、中止有关</w:t>
      </w:r>
      <w:r>
        <w:rPr>
          <w:rFonts w:hint="eastAsia" w:ascii="宋体" w:hAnsi="宋体"/>
          <w:sz w:val="28"/>
          <w:szCs w:val="28"/>
        </w:rPr>
        <w:t>债务人</w:t>
      </w:r>
      <w:r>
        <w:rPr>
          <w:rFonts w:ascii="宋体" w:hAnsi="宋体"/>
          <w:sz w:val="28"/>
          <w:szCs w:val="28"/>
        </w:rPr>
        <w:t>的</w:t>
      </w:r>
      <w:r>
        <w:rPr>
          <w:rFonts w:hint="eastAsia" w:ascii="宋体" w:hAnsi="宋体"/>
          <w:sz w:val="28"/>
          <w:szCs w:val="28"/>
        </w:rPr>
        <w:t>诉讼</w:t>
      </w:r>
      <w:r>
        <w:rPr>
          <w:rFonts w:ascii="宋体" w:hAnsi="宋体"/>
          <w:sz w:val="28"/>
          <w:szCs w:val="28"/>
        </w:rPr>
        <w:t>、仲裁或者执行程序</w:t>
      </w:r>
      <w:r>
        <w:rPr>
          <w:rFonts w:hint="eastAsia" w:ascii="宋体" w:hAnsi="宋体"/>
          <w:sz w:val="28"/>
          <w:szCs w:val="28"/>
        </w:rPr>
        <w:t>，</w:t>
      </w:r>
      <w:r>
        <w:rPr>
          <w:rFonts w:ascii="宋体" w:hAnsi="宋体"/>
          <w:sz w:val="28"/>
          <w:szCs w:val="28"/>
        </w:rPr>
        <w:t>申请人民法院对可能被转移的</w:t>
      </w:r>
      <w:r>
        <w:rPr>
          <w:rFonts w:hint="eastAsia" w:ascii="宋体" w:hAnsi="宋体"/>
          <w:sz w:val="28"/>
          <w:szCs w:val="28"/>
        </w:rPr>
        <w:t>财产采取</w:t>
      </w:r>
      <w:r>
        <w:rPr>
          <w:rFonts w:ascii="宋体" w:hAnsi="宋体"/>
          <w:sz w:val="28"/>
          <w:szCs w:val="28"/>
        </w:rPr>
        <w:t>保全指施。管理人完成接管后</w:t>
      </w:r>
      <w:r>
        <w:rPr>
          <w:rFonts w:hint="eastAsia" w:ascii="宋体" w:hAnsi="宋体"/>
          <w:sz w:val="28"/>
          <w:szCs w:val="28"/>
        </w:rPr>
        <w:t>，</w:t>
      </w:r>
      <w:r>
        <w:rPr>
          <w:rFonts w:ascii="宋体" w:hAnsi="宋体"/>
          <w:sz w:val="28"/>
          <w:szCs w:val="28"/>
        </w:rPr>
        <w:t>应当向审理案件的人民法院、仲裁机构申请恢复</w:t>
      </w:r>
      <w:r>
        <w:rPr>
          <w:rFonts w:hint="eastAsia" w:ascii="宋体" w:hAnsi="宋体"/>
          <w:sz w:val="28"/>
          <w:szCs w:val="28"/>
        </w:rPr>
        <w:t>诉讼</w:t>
      </w:r>
      <w:r>
        <w:rPr>
          <w:rFonts w:ascii="宋体" w:hAnsi="宋体"/>
          <w:sz w:val="28"/>
          <w:szCs w:val="28"/>
        </w:rPr>
        <w:t>和仲裁 。</w:t>
      </w:r>
    </w:p>
    <w:p>
      <w:pPr>
        <w:numPr>
          <w:ilvl w:val="0"/>
          <w:numId w:val="1"/>
        </w:numPr>
        <w:ind w:left="0" w:firstLine="560" w:firstLineChars="200"/>
        <w:rPr>
          <w:rFonts w:hint="eastAsia" w:ascii="宋体" w:hAnsi="宋体"/>
          <w:sz w:val="28"/>
          <w:szCs w:val="28"/>
        </w:rPr>
      </w:pPr>
      <w:r>
        <w:rPr>
          <w:rFonts w:hint="eastAsia" w:ascii="宋体" w:hAnsi="宋体"/>
          <w:sz w:val="28"/>
          <w:szCs w:val="28"/>
        </w:rPr>
        <w:t>债务人</w:t>
      </w:r>
      <w:r>
        <w:rPr>
          <w:rFonts w:ascii="宋体" w:hAnsi="宋体"/>
          <w:sz w:val="28"/>
          <w:szCs w:val="28"/>
        </w:rPr>
        <w:t>的有关人员无法交出应交接的</w:t>
      </w:r>
      <w:r>
        <w:rPr>
          <w:rFonts w:hint="eastAsia" w:ascii="宋体" w:hAnsi="宋体"/>
          <w:sz w:val="28"/>
          <w:szCs w:val="28"/>
        </w:rPr>
        <w:t>财产</w:t>
      </w:r>
      <w:r>
        <w:rPr>
          <w:rFonts w:ascii="宋体" w:hAnsi="宋体"/>
          <w:sz w:val="28"/>
          <w:szCs w:val="28"/>
        </w:rPr>
        <w:t>、印章</w:t>
      </w:r>
      <w:r>
        <w:rPr>
          <w:rFonts w:hint="eastAsia" w:ascii="宋体" w:hAnsi="宋体"/>
          <w:sz w:val="28"/>
          <w:szCs w:val="28"/>
        </w:rPr>
        <w:t>和账簿</w:t>
      </w:r>
      <w:r>
        <w:rPr>
          <w:rFonts w:ascii="宋体" w:hAnsi="宋体"/>
          <w:sz w:val="28"/>
          <w:szCs w:val="28"/>
        </w:rPr>
        <w:t>、文书等资料的</w:t>
      </w:r>
      <w:r>
        <w:rPr>
          <w:rFonts w:hint="eastAsia" w:ascii="宋体" w:hAnsi="宋体"/>
          <w:sz w:val="28"/>
          <w:szCs w:val="28"/>
        </w:rPr>
        <w:t>，</w:t>
      </w:r>
      <w:r>
        <w:rPr>
          <w:rFonts w:ascii="宋体" w:hAnsi="宋体"/>
          <w:sz w:val="28"/>
          <w:szCs w:val="28"/>
        </w:rPr>
        <w:t>管理人应当要求其作出书面说明或者提供有关证据、线索。</w:t>
      </w:r>
      <w:r>
        <w:rPr>
          <w:rFonts w:hint="eastAsia" w:ascii="宋体" w:hAnsi="宋体"/>
          <w:sz w:val="28"/>
          <w:szCs w:val="28"/>
        </w:rPr>
        <w:t>债务人</w:t>
      </w:r>
      <w:r>
        <w:rPr>
          <w:rFonts w:ascii="宋体" w:hAnsi="宋体"/>
          <w:sz w:val="28"/>
          <w:szCs w:val="28"/>
        </w:rPr>
        <w:t>的有关人员</w:t>
      </w:r>
      <w:r>
        <w:rPr>
          <w:rFonts w:hint="eastAsia" w:ascii="宋体" w:hAnsi="宋体"/>
          <w:sz w:val="28"/>
          <w:szCs w:val="28"/>
        </w:rPr>
        <w:t>无合理事由</w:t>
      </w:r>
      <w:r>
        <w:rPr>
          <w:rFonts w:ascii="宋体" w:hAnsi="宋体"/>
          <w:sz w:val="28"/>
          <w:szCs w:val="28"/>
        </w:rPr>
        <w:t>拒不移交</w:t>
      </w:r>
      <w:r>
        <w:rPr>
          <w:rFonts w:hint="eastAsia" w:ascii="宋体" w:hAnsi="宋体"/>
          <w:sz w:val="28"/>
          <w:szCs w:val="28"/>
        </w:rPr>
        <w:t>财产</w:t>
      </w:r>
      <w:r>
        <w:rPr>
          <w:rFonts w:ascii="宋体" w:hAnsi="宋体"/>
          <w:sz w:val="28"/>
          <w:szCs w:val="28"/>
        </w:rPr>
        <w:t>、印章和账薄、 文书等资料的， 管理人可以申请人民法院采取强制措施</w:t>
      </w:r>
      <w:r>
        <w:rPr>
          <w:rFonts w:hint="eastAsia" w:ascii="宋体" w:hAnsi="宋体"/>
          <w:sz w:val="28"/>
          <w:szCs w:val="28"/>
        </w:rPr>
        <w:t>、依法进行处罚或追究相关责任人的刑事责任</w:t>
      </w:r>
      <w:r>
        <w:rPr>
          <w:rFonts w:ascii="宋体" w:hAnsi="宋体"/>
          <w:sz w:val="28"/>
          <w:szCs w:val="28"/>
        </w:rPr>
        <w:t>。</w:t>
      </w:r>
    </w:p>
    <w:p>
      <w:pPr>
        <w:ind w:firstLine="560" w:firstLineChars="200"/>
        <w:rPr>
          <w:rFonts w:hint="eastAsia" w:ascii="宋体" w:hAnsi="宋体"/>
          <w:sz w:val="28"/>
          <w:szCs w:val="28"/>
        </w:rPr>
      </w:pPr>
      <w:r>
        <w:rPr>
          <w:rFonts w:ascii="宋体" w:hAnsi="宋体"/>
          <w:sz w:val="28"/>
          <w:szCs w:val="28"/>
        </w:rPr>
        <w:t>管理人对所接管的财产、印章、账册、文书等资料应当</w:t>
      </w:r>
      <w:r>
        <w:rPr>
          <w:rFonts w:hint="eastAsia" w:ascii="宋体" w:hAnsi="宋体"/>
          <w:sz w:val="28"/>
          <w:szCs w:val="28"/>
        </w:rPr>
        <w:t>及时造册并</w:t>
      </w:r>
      <w:r>
        <w:rPr>
          <w:rFonts w:ascii="宋体" w:hAnsi="宋体"/>
          <w:sz w:val="28"/>
          <w:szCs w:val="28"/>
        </w:rPr>
        <w:t>妥善保管</w:t>
      </w:r>
      <w:r>
        <w:rPr>
          <w:rFonts w:hint="eastAsia" w:ascii="宋体" w:hAnsi="宋体"/>
          <w:sz w:val="28"/>
          <w:szCs w:val="28"/>
        </w:rPr>
        <w:t>，</w:t>
      </w:r>
      <w:r>
        <w:rPr>
          <w:rFonts w:ascii="宋体" w:hAnsi="宋体"/>
          <w:sz w:val="28"/>
          <w:szCs w:val="28"/>
        </w:rPr>
        <w:t>防止</w:t>
      </w:r>
      <w:r>
        <w:rPr>
          <w:rFonts w:hint="eastAsia" w:ascii="宋体" w:hAnsi="宋体"/>
          <w:sz w:val="28"/>
          <w:szCs w:val="28"/>
        </w:rPr>
        <w:t>毁损</w:t>
      </w:r>
      <w:r>
        <w:rPr>
          <w:rFonts w:ascii="宋体" w:hAnsi="宋体"/>
          <w:sz w:val="28"/>
          <w:szCs w:val="28"/>
        </w:rPr>
        <w:t>或遗失。</w:t>
      </w:r>
    </w:p>
    <w:p>
      <w:pPr>
        <w:numPr>
          <w:ilvl w:val="0"/>
          <w:numId w:val="1"/>
        </w:numPr>
        <w:ind w:left="0" w:firstLine="560" w:firstLineChars="200"/>
        <w:rPr>
          <w:rFonts w:hint="eastAsia" w:ascii="宋体" w:hAnsi="宋体"/>
          <w:sz w:val="28"/>
          <w:szCs w:val="28"/>
        </w:rPr>
      </w:pPr>
      <w:r>
        <w:rPr>
          <w:rFonts w:hint="eastAsia" w:ascii="宋体" w:hAnsi="宋体"/>
          <w:sz w:val="28"/>
          <w:szCs w:val="28"/>
        </w:rPr>
        <w:t>管理人在接管前，债务人仍在经营的，管理人应当在依法决定债务人营业事务继续或者停止后再接管债务人的营业事务。</w:t>
      </w:r>
    </w:p>
    <w:p>
      <w:pPr>
        <w:numPr>
          <w:ilvl w:val="0"/>
          <w:numId w:val="1"/>
        </w:numPr>
        <w:ind w:left="0" w:firstLine="560" w:firstLineChars="200"/>
        <w:rPr>
          <w:rFonts w:hint="eastAsia" w:ascii="宋体" w:hAnsi="宋体"/>
          <w:sz w:val="28"/>
          <w:szCs w:val="28"/>
        </w:rPr>
      </w:pPr>
      <w:r>
        <w:rPr>
          <w:rFonts w:ascii="宋体" w:hAnsi="宋体"/>
          <w:sz w:val="28"/>
          <w:szCs w:val="28"/>
        </w:rPr>
        <w:t>管理人完成接管后</w:t>
      </w:r>
      <w:r>
        <w:rPr>
          <w:rFonts w:hint="eastAsia" w:ascii="宋体" w:hAnsi="宋体"/>
          <w:sz w:val="28"/>
          <w:szCs w:val="28"/>
        </w:rPr>
        <w:t>，</w:t>
      </w:r>
      <w:r>
        <w:rPr>
          <w:rFonts w:ascii="宋体" w:hAnsi="宋体"/>
          <w:sz w:val="28"/>
          <w:szCs w:val="28"/>
        </w:rPr>
        <w:t>经人民法院许可</w:t>
      </w:r>
      <w:r>
        <w:rPr>
          <w:rFonts w:hint="eastAsia" w:ascii="宋体" w:hAnsi="宋体"/>
          <w:sz w:val="28"/>
          <w:szCs w:val="28"/>
        </w:rPr>
        <w:t>或者债权人会议同意，可以聘用债</w:t>
      </w:r>
      <w:r>
        <w:rPr>
          <w:rFonts w:ascii="宋体" w:hAnsi="宋体"/>
          <w:sz w:val="28"/>
          <w:szCs w:val="28"/>
        </w:rPr>
        <w:t>务人的有关人员作为留守人员</w:t>
      </w:r>
      <w:r>
        <w:rPr>
          <w:rFonts w:hint="eastAsia" w:ascii="宋体" w:hAnsi="宋体"/>
          <w:sz w:val="28"/>
          <w:szCs w:val="28"/>
        </w:rPr>
        <w:t>。</w:t>
      </w:r>
      <w:r>
        <w:rPr>
          <w:rFonts w:ascii="宋体" w:hAnsi="宋体"/>
          <w:sz w:val="28"/>
          <w:szCs w:val="28"/>
        </w:rPr>
        <w:t>管理人决定聘用留守人员时， 应当与其重新</w:t>
      </w:r>
      <w:r>
        <w:rPr>
          <w:rFonts w:hint="eastAsia" w:ascii="宋体" w:hAnsi="宋体"/>
          <w:sz w:val="28"/>
          <w:szCs w:val="28"/>
        </w:rPr>
        <w:t>签订</w:t>
      </w:r>
      <w:r>
        <w:rPr>
          <w:rFonts w:ascii="宋体" w:hAnsi="宋体"/>
          <w:sz w:val="28"/>
          <w:szCs w:val="28"/>
        </w:rPr>
        <w:t>聘用合同， 同时解除原劳动合同。留守人员的劳动报酬根据</w:t>
      </w:r>
      <w:r>
        <w:rPr>
          <w:rFonts w:hint="eastAsia" w:ascii="宋体" w:hAnsi="宋体"/>
          <w:sz w:val="28"/>
          <w:szCs w:val="28"/>
        </w:rPr>
        <w:t>债务人</w:t>
      </w:r>
      <w:r>
        <w:rPr>
          <w:rFonts w:ascii="宋体" w:hAnsi="宋体"/>
          <w:sz w:val="28"/>
          <w:szCs w:val="28"/>
        </w:rPr>
        <w:t>的实际情况确定</w:t>
      </w:r>
      <w:r>
        <w:rPr>
          <w:rFonts w:hint="eastAsia" w:ascii="宋体" w:hAnsi="宋体"/>
          <w:sz w:val="28"/>
          <w:szCs w:val="28"/>
        </w:rPr>
        <w:t>，</w:t>
      </w:r>
      <w:r>
        <w:rPr>
          <w:rFonts w:ascii="宋体" w:hAnsi="宋体"/>
          <w:sz w:val="28"/>
          <w:szCs w:val="28"/>
        </w:rPr>
        <w:t>从破产费用中支付。</w:t>
      </w:r>
    </w:p>
    <w:p>
      <w:pPr>
        <w:numPr>
          <w:ilvl w:val="0"/>
          <w:numId w:val="1"/>
        </w:numPr>
        <w:ind w:left="0" w:firstLine="560" w:firstLineChars="200"/>
        <w:rPr>
          <w:rFonts w:hint="eastAsia" w:ascii="宋体" w:hAnsi="宋体"/>
          <w:sz w:val="28"/>
          <w:szCs w:val="28"/>
        </w:rPr>
      </w:pPr>
      <w:r>
        <w:rPr>
          <w:rFonts w:ascii="宋体" w:hAnsi="宋体"/>
          <w:sz w:val="28"/>
          <w:szCs w:val="28"/>
        </w:rPr>
        <w:t>管理人发现</w:t>
      </w:r>
      <w:r>
        <w:rPr>
          <w:rFonts w:hint="eastAsia" w:ascii="宋体" w:hAnsi="宋体"/>
          <w:sz w:val="28"/>
          <w:szCs w:val="28"/>
        </w:rPr>
        <w:t>债务</w:t>
      </w:r>
      <w:r>
        <w:rPr>
          <w:rFonts w:ascii="宋体" w:hAnsi="宋体"/>
          <w:sz w:val="28"/>
          <w:szCs w:val="28"/>
        </w:rPr>
        <w:t>人的有关人员隐匿财产</w:t>
      </w:r>
      <w:r>
        <w:rPr>
          <w:rFonts w:hint="eastAsia" w:ascii="宋体" w:hAnsi="宋体"/>
          <w:sz w:val="28"/>
          <w:szCs w:val="28"/>
        </w:rPr>
        <w:t>，</w:t>
      </w:r>
      <w:r>
        <w:rPr>
          <w:rFonts w:ascii="宋体" w:hAnsi="宋体"/>
          <w:sz w:val="28"/>
          <w:szCs w:val="28"/>
        </w:rPr>
        <w:t>对资产</w:t>
      </w:r>
      <w:r>
        <w:rPr>
          <w:rFonts w:hint="eastAsia" w:ascii="宋体" w:hAnsi="宋体"/>
          <w:sz w:val="28"/>
          <w:szCs w:val="28"/>
        </w:rPr>
        <w:t>负债</w:t>
      </w:r>
      <w:r>
        <w:rPr>
          <w:rFonts w:ascii="宋体" w:hAnsi="宋体"/>
          <w:sz w:val="28"/>
          <w:szCs w:val="28"/>
        </w:rPr>
        <w:t>表或者财产清单作</w:t>
      </w:r>
      <w:r>
        <w:rPr>
          <w:rFonts w:hint="eastAsia" w:ascii="宋体" w:hAnsi="宋体"/>
          <w:sz w:val="28"/>
          <w:szCs w:val="28"/>
        </w:rPr>
        <w:t>虚假记载</w:t>
      </w:r>
      <w:r>
        <w:rPr>
          <w:rFonts w:ascii="宋体" w:hAnsi="宋体"/>
          <w:sz w:val="28"/>
          <w:szCs w:val="28"/>
        </w:rPr>
        <w:t>或者在未清偿</w:t>
      </w:r>
      <w:r>
        <w:rPr>
          <w:rFonts w:hint="eastAsia" w:ascii="宋体" w:hAnsi="宋体"/>
          <w:sz w:val="28"/>
          <w:szCs w:val="28"/>
        </w:rPr>
        <w:t>债务</w:t>
      </w:r>
      <w:r>
        <w:rPr>
          <w:rFonts w:ascii="宋体" w:hAnsi="宋体"/>
          <w:sz w:val="28"/>
          <w:szCs w:val="28"/>
        </w:rPr>
        <w:t>前分配</w:t>
      </w:r>
      <w:r>
        <w:rPr>
          <w:rFonts w:hint="eastAsia" w:ascii="宋体" w:hAnsi="宋体"/>
          <w:sz w:val="28"/>
          <w:szCs w:val="28"/>
        </w:rPr>
        <w:t>债务</w:t>
      </w:r>
      <w:r>
        <w:rPr>
          <w:rFonts w:ascii="宋体" w:hAnsi="宋体"/>
          <w:sz w:val="28"/>
          <w:szCs w:val="28"/>
        </w:rPr>
        <w:t>人</w:t>
      </w:r>
      <w:r>
        <w:rPr>
          <w:rFonts w:hint="eastAsia" w:ascii="宋体" w:hAnsi="宋体"/>
          <w:sz w:val="28"/>
          <w:szCs w:val="28"/>
        </w:rPr>
        <w:t>财产</w:t>
      </w:r>
      <w:r>
        <w:rPr>
          <w:rFonts w:ascii="宋体" w:hAnsi="宋体"/>
          <w:sz w:val="28"/>
          <w:szCs w:val="28"/>
        </w:rPr>
        <w:t>， 严重损害</w:t>
      </w:r>
      <w:r>
        <w:rPr>
          <w:rFonts w:hint="eastAsia" w:ascii="宋体" w:hAnsi="宋体"/>
          <w:sz w:val="28"/>
          <w:szCs w:val="28"/>
        </w:rPr>
        <w:t>债权</w:t>
      </w:r>
      <w:r>
        <w:rPr>
          <w:rFonts w:ascii="宋体" w:hAnsi="宋体"/>
          <w:sz w:val="28"/>
          <w:szCs w:val="28"/>
        </w:rPr>
        <w:t>人或者其他人利益的</w:t>
      </w:r>
      <w:r>
        <w:rPr>
          <w:rFonts w:hint="eastAsia" w:ascii="宋体" w:hAnsi="宋体"/>
          <w:sz w:val="28"/>
          <w:szCs w:val="28"/>
        </w:rPr>
        <w:t>，</w:t>
      </w:r>
      <w:r>
        <w:rPr>
          <w:rFonts w:ascii="宋体" w:hAnsi="宋体"/>
          <w:sz w:val="28"/>
          <w:szCs w:val="28"/>
        </w:rPr>
        <w:t>应当及时向公安机关报案</w:t>
      </w:r>
      <w:r>
        <w:rPr>
          <w:rFonts w:hint="eastAsia" w:ascii="宋体" w:hAnsi="宋体"/>
          <w:sz w:val="28"/>
          <w:szCs w:val="28"/>
        </w:rPr>
        <w:t>。</w:t>
      </w:r>
    </w:p>
    <w:p>
      <w:pPr>
        <w:ind w:firstLine="560" w:firstLineChars="200"/>
        <w:rPr>
          <w:rFonts w:hint="eastAsia" w:ascii="宋体" w:hAnsi="宋体"/>
          <w:sz w:val="28"/>
          <w:szCs w:val="28"/>
        </w:rPr>
      </w:pPr>
      <w:r>
        <w:rPr>
          <w:rFonts w:ascii="宋体" w:hAnsi="宋体"/>
          <w:sz w:val="28"/>
          <w:szCs w:val="28"/>
        </w:rPr>
        <w:t>管理人发现</w:t>
      </w:r>
      <w:r>
        <w:rPr>
          <w:rFonts w:hint="eastAsia" w:ascii="宋体" w:hAnsi="宋体"/>
          <w:sz w:val="28"/>
          <w:szCs w:val="28"/>
        </w:rPr>
        <w:t>债务</w:t>
      </w:r>
      <w:r>
        <w:rPr>
          <w:rFonts w:ascii="宋体" w:hAnsi="宋体"/>
          <w:sz w:val="28"/>
          <w:szCs w:val="28"/>
        </w:rPr>
        <w:t>人的有关人员隐匿或者故意</w:t>
      </w:r>
      <w:r>
        <w:rPr>
          <w:rFonts w:hint="eastAsia" w:ascii="宋体" w:hAnsi="宋体"/>
          <w:sz w:val="28"/>
          <w:szCs w:val="28"/>
        </w:rPr>
        <w:t>销毁</w:t>
      </w:r>
      <w:r>
        <w:rPr>
          <w:rFonts w:ascii="宋体" w:hAnsi="宋体"/>
          <w:sz w:val="28"/>
          <w:szCs w:val="28"/>
        </w:rPr>
        <w:t>依法应当保存的会计凭证、会计账簿、</w:t>
      </w:r>
      <w:r>
        <w:rPr>
          <w:rFonts w:hint="eastAsia" w:ascii="宋体" w:hAnsi="宋体"/>
          <w:sz w:val="28"/>
          <w:szCs w:val="28"/>
        </w:rPr>
        <w:t>财</w:t>
      </w:r>
      <w:r>
        <w:rPr>
          <w:rFonts w:ascii="宋体" w:hAnsi="宋体"/>
          <w:sz w:val="28"/>
          <w:szCs w:val="28"/>
        </w:rPr>
        <w:t>务会计报告</w:t>
      </w:r>
      <w:r>
        <w:rPr>
          <w:rFonts w:hint="eastAsia" w:ascii="宋体" w:hAnsi="宋体"/>
          <w:sz w:val="28"/>
          <w:szCs w:val="28"/>
        </w:rPr>
        <w:t>，</w:t>
      </w:r>
      <w:r>
        <w:rPr>
          <w:rFonts w:ascii="宋体" w:hAnsi="宋体"/>
          <w:sz w:val="28"/>
          <w:szCs w:val="28"/>
        </w:rPr>
        <w:t>情节严重的</w:t>
      </w:r>
      <w:r>
        <w:rPr>
          <w:rFonts w:hint="eastAsia" w:ascii="宋体" w:hAnsi="宋体"/>
          <w:sz w:val="28"/>
          <w:szCs w:val="28"/>
        </w:rPr>
        <w:t>，</w:t>
      </w:r>
      <w:r>
        <w:rPr>
          <w:rFonts w:ascii="宋体" w:hAnsi="宋体"/>
          <w:sz w:val="28"/>
          <w:szCs w:val="28"/>
        </w:rPr>
        <w:t>应当及时向公安机关报案。</w:t>
      </w:r>
    </w:p>
    <w:p>
      <w:pPr>
        <w:ind w:firstLine="560" w:firstLineChars="200"/>
        <w:rPr>
          <w:rFonts w:hint="eastAsia" w:ascii="宋体" w:hAnsi="宋体"/>
          <w:sz w:val="28"/>
          <w:szCs w:val="28"/>
        </w:rPr>
      </w:pPr>
      <w:r>
        <w:rPr>
          <w:rFonts w:ascii="宋体" w:hAnsi="宋体"/>
          <w:sz w:val="28"/>
          <w:szCs w:val="28"/>
        </w:rPr>
        <w:t>管理人发现</w:t>
      </w:r>
      <w:r>
        <w:rPr>
          <w:rFonts w:hint="eastAsia" w:ascii="宋体" w:hAnsi="宋体"/>
          <w:sz w:val="28"/>
          <w:szCs w:val="28"/>
        </w:rPr>
        <w:t>债务</w:t>
      </w:r>
      <w:r>
        <w:rPr>
          <w:rFonts w:ascii="宋体" w:hAnsi="宋体"/>
          <w:sz w:val="28"/>
          <w:szCs w:val="28"/>
        </w:rPr>
        <w:t>人的有关人员伪造、</w:t>
      </w:r>
      <w:r>
        <w:rPr>
          <w:rFonts w:hint="eastAsia" w:ascii="宋体" w:hAnsi="宋体"/>
          <w:sz w:val="28"/>
          <w:szCs w:val="28"/>
        </w:rPr>
        <w:t>销毁</w:t>
      </w:r>
      <w:r>
        <w:rPr>
          <w:rFonts w:ascii="宋体" w:hAnsi="宋体"/>
          <w:sz w:val="28"/>
          <w:szCs w:val="28"/>
        </w:rPr>
        <w:t>有关证据材料</w:t>
      </w:r>
      <w:r>
        <w:rPr>
          <w:rFonts w:hint="eastAsia" w:ascii="宋体" w:hAnsi="宋体"/>
          <w:sz w:val="28"/>
          <w:szCs w:val="28"/>
        </w:rPr>
        <w:t>，</w:t>
      </w:r>
      <w:r>
        <w:rPr>
          <w:rFonts w:ascii="宋体" w:hAnsi="宋体"/>
          <w:sz w:val="28"/>
          <w:szCs w:val="28"/>
        </w:rPr>
        <w:t>通过隐匿财产、承担虚假的</w:t>
      </w:r>
      <w:r>
        <w:rPr>
          <w:rFonts w:hint="eastAsia" w:ascii="宋体" w:hAnsi="宋体"/>
          <w:sz w:val="28"/>
          <w:szCs w:val="28"/>
        </w:rPr>
        <w:t>债务</w:t>
      </w:r>
      <w:r>
        <w:rPr>
          <w:rFonts w:ascii="宋体" w:hAnsi="宋体"/>
          <w:sz w:val="28"/>
          <w:szCs w:val="28"/>
        </w:rPr>
        <w:t>或者以其他方法转移、处分</w:t>
      </w:r>
      <w:r>
        <w:rPr>
          <w:rFonts w:hint="eastAsia" w:ascii="宋体" w:hAnsi="宋体"/>
          <w:sz w:val="28"/>
          <w:szCs w:val="28"/>
        </w:rPr>
        <w:t>财产，</w:t>
      </w:r>
      <w:r>
        <w:rPr>
          <w:rFonts w:ascii="宋体" w:hAnsi="宋体"/>
          <w:sz w:val="28"/>
          <w:szCs w:val="28"/>
        </w:rPr>
        <w:t>实施虚假破产</w:t>
      </w:r>
      <w:r>
        <w:rPr>
          <w:rFonts w:hint="eastAsia" w:ascii="宋体" w:hAnsi="宋体"/>
          <w:sz w:val="28"/>
          <w:szCs w:val="28"/>
        </w:rPr>
        <w:t>，</w:t>
      </w:r>
      <w:r>
        <w:rPr>
          <w:rFonts w:ascii="宋体" w:hAnsi="宋体"/>
          <w:sz w:val="28"/>
          <w:szCs w:val="28"/>
        </w:rPr>
        <w:t>严重损害</w:t>
      </w:r>
      <w:r>
        <w:rPr>
          <w:rFonts w:hint="eastAsia" w:ascii="宋体" w:hAnsi="宋体"/>
          <w:sz w:val="28"/>
          <w:szCs w:val="28"/>
        </w:rPr>
        <w:t>债权</w:t>
      </w:r>
      <w:r>
        <w:rPr>
          <w:rFonts w:ascii="宋体" w:hAnsi="宋体"/>
          <w:sz w:val="28"/>
          <w:szCs w:val="28"/>
        </w:rPr>
        <w:t>人或者其他人利益的</w:t>
      </w:r>
      <w:r>
        <w:rPr>
          <w:rFonts w:hint="eastAsia" w:ascii="宋体" w:hAnsi="宋体"/>
          <w:sz w:val="28"/>
          <w:szCs w:val="28"/>
        </w:rPr>
        <w:t>，</w:t>
      </w:r>
      <w:r>
        <w:rPr>
          <w:rFonts w:ascii="宋体" w:hAnsi="宋体"/>
          <w:sz w:val="28"/>
          <w:szCs w:val="28"/>
        </w:rPr>
        <w:t>应当及时向公安机关报案。</w:t>
      </w:r>
    </w:p>
    <w:p>
      <w:pPr>
        <w:numPr>
          <w:ilvl w:val="0"/>
          <w:numId w:val="1"/>
        </w:numPr>
        <w:ind w:left="0" w:firstLine="560" w:firstLineChars="200"/>
        <w:rPr>
          <w:rFonts w:hint="eastAsia" w:ascii="宋体" w:hAnsi="宋体"/>
          <w:sz w:val="28"/>
          <w:szCs w:val="28"/>
        </w:rPr>
      </w:pPr>
      <w:r>
        <w:rPr>
          <w:rFonts w:ascii="宋体" w:hAnsi="宋体"/>
          <w:sz w:val="28"/>
          <w:szCs w:val="28"/>
        </w:rPr>
        <w:t>管理人完成接管后应当</w:t>
      </w:r>
      <w:r>
        <w:rPr>
          <w:rFonts w:hint="eastAsia" w:ascii="宋体" w:hAnsi="宋体"/>
          <w:sz w:val="28"/>
          <w:szCs w:val="28"/>
        </w:rPr>
        <w:t>按照《广州市中级人民法院破产管理人工作报告规定（暂行）》</w:t>
      </w:r>
      <w:r>
        <w:rPr>
          <w:rFonts w:ascii="宋体" w:hAnsi="宋体"/>
          <w:sz w:val="28"/>
          <w:szCs w:val="28"/>
        </w:rPr>
        <w:t>制作阶段性工作报告</w:t>
      </w:r>
      <w:r>
        <w:rPr>
          <w:rFonts w:hint="eastAsia" w:ascii="宋体" w:hAnsi="宋体"/>
          <w:sz w:val="28"/>
          <w:szCs w:val="28"/>
        </w:rPr>
        <w:t>，</w:t>
      </w:r>
      <w:r>
        <w:rPr>
          <w:rFonts w:ascii="宋体" w:hAnsi="宋体"/>
          <w:sz w:val="28"/>
          <w:szCs w:val="28"/>
        </w:rPr>
        <w:t>向人民法院报告接管工作情况。</w:t>
      </w:r>
    </w:p>
    <w:p>
      <w:pPr>
        <w:spacing w:before="240" w:after="60" w:line="312" w:lineRule="auto"/>
        <w:jc w:val="center"/>
        <w:outlineLvl w:val="1"/>
        <w:rPr>
          <w:rFonts w:hint="eastAsia" w:ascii="宋体" w:hAnsi="宋体"/>
          <w:b/>
          <w:bCs/>
          <w:kern w:val="28"/>
          <w:sz w:val="28"/>
          <w:szCs w:val="28"/>
        </w:rPr>
      </w:pPr>
      <w:bookmarkStart w:id="16" w:name="_Toc25253"/>
      <w:bookmarkStart w:id="17" w:name="_Toc13488"/>
      <w:r>
        <w:rPr>
          <w:rFonts w:hint="eastAsia" w:ascii="宋体" w:hAnsi="宋体"/>
          <w:b/>
          <w:bCs/>
          <w:kern w:val="28"/>
          <w:sz w:val="28"/>
          <w:szCs w:val="28"/>
        </w:rPr>
        <w:t>第二节 财产状况调查及财产管理方案的拟定</w:t>
      </w:r>
      <w:bookmarkEnd w:id="16"/>
      <w:bookmarkEnd w:id="17"/>
    </w:p>
    <w:p>
      <w:pPr>
        <w:numPr>
          <w:ilvl w:val="0"/>
          <w:numId w:val="1"/>
        </w:numPr>
        <w:ind w:left="0" w:firstLine="560" w:firstLineChars="200"/>
        <w:rPr>
          <w:rFonts w:hint="eastAsia" w:ascii="宋体" w:hAnsi="宋体"/>
          <w:sz w:val="28"/>
          <w:szCs w:val="28"/>
        </w:rPr>
      </w:pPr>
      <w:r>
        <w:rPr>
          <w:rFonts w:hint="eastAsia" w:ascii="宋体" w:hAnsi="宋体"/>
          <w:sz w:val="28"/>
          <w:szCs w:val="28"/>
        </w:rPr>
        <w:t>管理人接受人民法院指定后即应开始对债务人的财产状况进行调查，调查范围包括但不限于：</w:t>
      </w:r>
    </w:p>
    <w:p>
      <w:pPr>
        <w:ind w:left="420"/>
        <w:rPr>
          <w:rFonts w:hint="eastAsia" w:ascii="宋体" w:hAnsi="宋体"/>
          <w:sz w:val="28"/>
          <w:szCs w:val="28"/>
        </w:rPr>
      </w:pPr>
      <w:r>
        <w:rPr>
          <w:rFonts w:hint="eastAsia" w:ascii="宋体" w:hAnsi="宋体"/>
          <w:sz w:val="28"/>
          <w:szCs w:val="28"/>
        </w:rPr>
        <w:t>（一）债务人的营业状况；</w:t>
      </w:r>
    </w:p>
    <w:p>
      <w:pPr>
        <w:ind w:left="420"/>
        <w:rPr>
          <w:rFonts w:hint="eastAsia" w:ascii="宋体" w:hAnsi="宋体"/>
          <w:sz w:val="28"/>
          <w:szCs w:val="28"/>
        </w:rPr>
      </w:pPr>
      <w:r>
        <w:rPr>
          <w:rFonts w:hint="eastAsia" w:ascii="宋体" w:hAnsi="宋体"/>
          <w:sz w:val="28"/>
          <w:szCs w:val="28"/>
        </w:rPr>
        <w:t>（二）债务人的资产状况；</w:t>
      </w:r>
    </w:p>
    <w:p>
      <w:pPr>
        <w:ind w:left="420"/>
        <w:rPr>
          <w:rFonts w:ascii="宋体" w:hAnsi="宋体"/>
          <w:sz w:val="28"/>
          <w:szCs w:val="28"/>
        </w:rPr>
      </w:pPr>
      <w:r>
        <w:rPr>
          <w:rFonts w:hint="eastAsia" w:ascii="宋体" w:hAnsi="宋体"/>
          <w:sz w:val="28"/>
          <w:szCs w:val="28"/>
        </w:rPr>
        <w:t>（三）债务人的债权债务情况；</w:t>
      </w:r>
    </w:p>
    <w:p>
      <w:pPr>
        <w:ind w:left="420"/>
        <w:rPr>
          <w:rFonts w:ascii="宋体" w:hAnsi="宋体"/>
          <w:sz w:val="28"/>
          <w:szCs w:val="28"/>
        </w:rPr>
      </w:pPr>
      <w:r>
        <w:rPr>
          <w:rFonts w:hint="eastAsia" w:ascii="宋体" w:hAnsi="宋体"/>
          <w:sz w:val="28"/>
          <w:szCs w:val="28"/>
        </w:rPr>
        <w:t>（四）债务人职工情况，职工工资、经济补偿金支付情况及社会保险费用的缴纳等情况；</w:t>
      </w:r>
    </w:p>
    <w:p>
      <w:pPr>
        <w:ind w:left="420"/>
        <w:rPr>
          <w:rFonts w:ascii="宋体" w:hAnsi="宋体"/>
          <w:sz w:val="28"/>
          <w:szCs w:val="28"/>
        </w:rPr>
      </w:pPr>
      <w:r>
        <w:rPr>
          <w:rFonts w:hint="eastAsia" w:ascii="宋体" w:hAnsi="宋体"/>
          <w:sz w:val="28"/>
          <w:szCs w:val="28"/>
        </w:rPr>
        <w:t>（五）债务人出资人的出资情况；</w:t>
      </w:r>
    </w:p>
    <w:p>
      <w:pPr>
        <w:ind w:left="420"/>
        <w:rPr>
          <w:rFonts w:ascii="宋体" w:hAnsi="宋体"/>
          <w:sz w:val="28"/>
          <w:szCs w:val="28"/>
        </w:rPr>
      </w:pPr>
      <w:r>
        <w:rPr>
          <w:rFonts w:hint="eastAsia" w:ascii="宋体" w:hAnsi="宋体"/>
          <w:sz w:val="28"/>
          <w:szCs w:val="28"/>
        </w:rPr>
        <w:t>（六）债务人是否存在企业破产法第三十一条、第三十二条或者第三十三条规定的行为；</w:t>
      </w:r>
    </w:p>
    <w:p>
      <w:pPr>
        <w:ind w:left="420"/>
        <w:rPr>
          <w:rFonts w:hint="eastAsia" w:ascii="宋体" w:hAnsi="宋体"/>
          <w:sz w:val="28"/>
          <w:szCs w:val="28"/>
        </w:rPr>
      </w:pPr>
      <w:r>
        <w:rPr>
          <w:rFonts w:hint="eastAsia" w:ascii="宋体" w:hAnsi="宋体"/>
          <w:sz w:val="28"/>
          <w:szCs w:val="28"/>
        </w:rPr>
        <w:t>（七）债务人的董事、监事和高级管理人员是否存在利用职权获取非正常收入或者侵占债务人财产的行为；</w:t>
      </w:r>
    </w:p>
    <w:p>
      <w:pPr>
        <w:ind w:firstLine="560" w:firstLineChars="200"/>
        <w:rPr>
          <w:rFonts w:hint="eastAsia" w:ascii="宋体" w:hAnsi="宋体"/>
          <w:sz w:val="28"/>
          <w:szCs w:val="28"/>
        </w:rPr>
      </w:pPr>
      <w:r>
        <w:rPr>
          <w:rFonts w:hint="eastAsia" w:ascii="宋体" w:hAnsi="宋体"/>
          <w:sz w:val="28"/>
          <w:szCs w:val="28"/>
        </w:rPr>
        <w:t>（八）债务人未履行完毕的合同情况；</w:t>
      </w:r>
    </w:p>
    <w:p>
      <w:pPr>
        <w:ind w:firstLine="560" w:firstLineChars="200"/>
        <w:rPr>
          <w:rFonts w:hint="eastAsia" w:ascii="宋体" w:hAnsi="宋体"/>
          <w:sz w:val="28"/>
          <w:szCs w:val="28"/>
        </w:rPr>
      </w:pPr>
      <w:r>
        <w:rPr>
          <w:rFonts w:hint="eastAsia" w:ascii="宋体" w:hAnsi="宋体"/>
          <w:sz w:val="28"/>
          <w:szCs w:val="28"/>
        </w:rPr>
        <w:t>（九）有关债务人的未审结诉讼、仲裁及未执行完毕的案件情况；</w:t>
      </w:r>
    </w:p>
    <w:p>
      <w:pPr>
        <w:ind w:firstLine="560" w:firstLineChars="200"/>
        <w:rPr>
          <w:rFonts w:hint="eastAsia" w:ascii="宋体" w:hAnsi="宋体"/>
          <w:sz w:val="28"/>
          <w:szCs w:val="28"/>
        </w:rPr>
      </w:pPr>
      <w:r>
        <w:rPr>
          <w:rFonts w:hint="eastAsia" w:ascii="宋体" w:hAnsi="宋体"/>
          <w:sz w:val="28"/>
          <w:szCs w:val="28"/>
        </w:rPr>
        <w:t>（十）有关债务人的其他情况。</w:t>
      </w:r>
    </w:p>
    <w:p>
      <w:pPr>
        <w:numPr>
          <w:ilvl w:val="0"/>
          <w:numId w:val="1"/>
        </w:numPr>
        <w:ind w:left="0" w:firstLine="560" w:firstLineChars="200"/>
        <w:rPr>
          <w:rFonts w:hint="eastAsia" w:ascii="宋体" w:hAnsi="宋体"/>
          <w:sz w:val="28"/>
          <w:szCs w:val="28"/>
        </w:rPr>
      </w:pPr>
      <w:r>
        <w:rPr>
          <w:rFonts w:hint="eastAsia" w:ascii="宋体" w:hAnsi="宋体"/>
          <w:sz w:val="28"/>
          <w:szCs w:val="28"/>
        </w:rPr>
        <w:t>管理人可以向广州市中级人民法院申请摇珠选定有资质的专业机构对债务人财产进行专项审计和评估，也可以在广州市中级人民法院相关名录内的机构中选取专业机构对债务人财产进行审计和评估，但管理人自行选取专业机构进行评估前，应经债权人会议按一般表决事项表决同意。管理人应当在财产专项审计和评估报告的基础上进行调查和制作债务人财产状况报告。</w:t>
      </w:r>
    </w:p>
    <w:p>
      <w:pPr>
        <w:numPr>
          <w:ilvl w:val="0"/>
          <w:numId w:val="1"/>
        </w:numPr>
        <w:ind w:left="0" w:firstLine="560" w:firstLineChars="200"/>
        <w:rPr>
          <w:rFonts w:hint="eastAsia" w:ascii="宋体" w:hAnsi="宋体"/>
          <w:sz w:val="28"/>
          <w:szCs w:val="28"/>
        </w:rPr>
      </w:pPr>
      <w:r>
        <w:rPr>
          <w:rFonts w:ascii="宋体" w:hAnsi="宋体"/>
          <w:sz w:val="28"/>
          <w:szCs w:val="28"/>
        </w:rPr>
        <w:t>管理人</w:t>
      </w:r>
      <w:r>
        <w:rPr>
          <w:rFonts w:hint="eastAsia" w:ascii="宋体" w:hAnsi="宋体"/>
          <w:sz w:val="28"/>
          <w:szCs w:val="28"/>
        </w:rPr>
        <w:t>认为有必要的，</w:t>
      </w:r>
      <w:r>
        <w:rPr>
          <w:rFonts w:ascii="宋体" w:hAnsi="宋体"/>
          <w:sz w:val="28"/>
          <w:szCs w:val="28"/>
        </w:rPr>
        <w:t>可以要求</w:t>
      </w:r>
      <w:r>
        <w:rPr>
          <w:rFonts w:hint="eastAsia" w:ascii="宋体" w:hAnsi="宋体"/>
          <w:sz w:val="28"/>
          <w:szCs w:val="28"/>
        </w:rPr>
        <w:t>债务</w:t>
      </w:r>
      <w:r>
        <w:rPr>
          <w:rFonts w:ascii="宋体" w:hAnsi="宋体"/>
          <w:sz w:val="28"/>
          <w:szCs w:val="28"/>
        </w:rPr>
        <w:t>人的有关人员协助调查</w:t>
      </w:r>
      <w:r>
        <w:rPr>
          <w:rFonts w:hint="eastAsia" w:ascii="宋体" w:hAnsi="宋体"/>
          <w:sz w:val="28"/>
          <w:szCs w:val="28"/>
        </w:rPr>
        <w:t>，</w:t>
      </w:r>
      <w:r>
        <w:rPr>
          <w:rFonts w:ascii="宋体" w:hAnsi="宋体"/>
          <w:sz w:val="28"/>
          <w:szCs w:val="28"/>
        </w:rPr>
        <w:t>管理人调查询问有关人员应有两名调查人员在场并制作调查笔录</w:t>
      </w:r>
      <w:r>
        <w:rPr>
          <w:rFonts w:hint="eastAsia" w:ascii="宋体" w:hAnsi="宋体"/>
          <w:sz w:val="28"/>
          <w:szCs w:val="28"/>
        </w:rPr>
        <w:t>，</w:t>
      </w:r>
      <w:r>
        <w:rPr>
          <w:rFonts w:ascii="宋体" w:hAnsi="宋体"/>
          <w:sz w:val="28"/>
          <w:szCs w:val="28"/>
        </w:rPr>
        <w:t>调查人员和被询问人员应当在笔录上签字确认。</w:t>
      </w:r>
    </w:p>
    <w:p>
      <w:pPr>
        <w:numPr>
          <w:ilvl w:val="0"/>
          <w:numId w:val="1"/>
        </w:numPr>
        <w:ind w:left="0" w:firstLine="560" w:firstLineChars="200"/>
        <w:rPr>
          <w:rFonts w:hint="eastAsia" w:ascii="宋体" w:hAnsi="宋体"/>
          <w:sz w:val="28"/>
          <w:szCs w:val="28"/>
        </w:rPr>
      </w:pPr>
      <w:r>
        <w:rPr>
          <w:rFonts w:hint="eastAsia" w:ascii="宋体" w:hAnsi="宋体"/>
          <w:sz w:val="28"/>
          <w:szCs w:val="28"/>
        </w:rPr>
        <w:t>管理人无法全面调查债务人财产状况的，应当就无法调查的情况在债务人财产状况报告中作出说明。</w:t>
      </w:r>
    </w:p>
    <w:p>
      <w:pPr>
        <w:numPr>
          <w:ilvl w:val="0"/>
          <w:numId w:val="1"/>
        </w:numPr>
        <w:ind w:left="0" w:firstLine="560" w:firstLineChars="200"/>
        <w:rPr>
          <w:rFonts w:hint="eastAsia" w:ascii="宋体" w:hAnsi="宋体"/>
          <w:sz w:val="28"/>
          <w:szCs w:val="28"/>
        </w:rPr>
      </w:pPr>
      <w:r>
        <w:rPr>
          <w:rFonts w:hint="eastAsia" w:ascii="宋体" w:hAnsi="宋体"/>
          <w:sz w:val="28"/>
          <w:szCs w:val="28"/>
        </w:rPr>
        <w:t>管理人制作的债务人财产状况报告，应当及时地提交给人民法院、债权人会议及债权人委员会，作为人民法院、债权人会议及债权人委员会决定相关事项时的参考依据。</w:t>
      </w:r>
    </w:p>
    <w:p>
      <w:pPr>
        <w:numPr>
          <w:ilvl w:val="0"/>
          <w:numId w:val="1"/>
        </w:numPr>
        <w:ind w:left="0" w:firstLine="560" w:firstLineChars="200"/>
        <w:rPr>
          <w:rFonts w:hint="eastAsia" w:ascii="宋体" w:hAnsi="宋体"/>
          <w:sz w:val="28"/>
          <w:szCs w:val="28"/>
        </w:rPr>
      </w:pPr>
      <w:r>
        <w:rPr>
          <w:rFonts w:hint="eastAsia" w:ascii="宋体" w:hAnsi="宋体"/>
          <w:sz w:val="28"/>
          <w:szCs w:val="28"/>
        </w:rPr>
        <w:t>管理人应当拟定债务人的财产管理方案，主要内容包括：</w:t>
      </w:r>
    </w:p>
    <w:p>
      <w:pPr>
        <w:ind w:firstLine="560" w:firstLineChars="200"/>
        <w:rPr>
          <w:rFonts w:hint="eastAsia" w:ascii="宋体" w:hAnsi="宋体"/>
          <w:sz w:val="28"/>
          <w:szCs w:val="28"/>
        </w:rPr>
      </w:pPr>
      <w:r>
        <w:rPr>
          <w:rFonts w:hint="eastAsia" w:ascii="宋体" w:hAnsi="宋体"/>
          <w:sz w:val="28"/>
          <w:szCs w:val="28"/>
        </w:rPr>
        <w:t xml:space="preserve">  （一）债务人财产的管理、维护和费用预算；</w:t>
      </w:r>
    </w:p>
    <w:p>
      <w:pPr>
        <w:ind w:firstLine="560" w:firstLineChars="200"/>
        <w:rPr>
          <w:rFonts w:hint="eastAsia" w:ascii="宋体" w:hAnsi="宋体"/>
          <w:sz w:val="28"/>
          <w:szCs w:val="28"/>
        </w:rPr>
      </w:pPr>
      <w:r>
        <w:rPr>
          <w:rFonts w:hint="eastAsia" w:ascii="宋体" w:hAnsi="宋体"/>
          <w:sz w:val="28"/>
          <w:szCs w:val="28"/>
        </w:rPr>
        <w:t xml:space="preserve">  （一）债务人继续营业的营业计划和费用预算；</w:t>
      </w:r>
    </w:p>
    <w:p>
      <w:pPr>
        <w:ind w:firstLine="560" w:firstLineChars="200"/>
        <w:rPr>
          <w:rFonts w:hint="eastAsia" w:ascii="宋体" w:hAnsi="宋体"/>
          <w:sz w:val="28"/>
          <w:szCs w:val="28"/>
        </w:rPr>
      </w:pPr>
      <w:r>
        <w:rPr>
          <w:rFonts w:hint="eastAsia" w:ascii="宋体" w:hAnsi="宋体"/>
          <w:sz w:val="28"/>
          <w:szCs w:val="28"/>
        </w:rPr>
        <w:t xml:space="preserve">  （一）债务人财产清收的计划安排和费用预算。</w:t>
      </w:r>
    </w:p>
    <w:p>
      <w:pPr>
        <w:numPr>
          <w:ilvl w:val="0"/>
          <w:numId w:val="1"/>
        </w:numPr>
        <w:ind w:left="0" w:firstLine="560" w:firstLineChars="200"/>
        <w:rPr>
          <w:rFonts w:hint="eastAsia" w:ascii="宋体" w:hAnsi="宋体"/>
          <w:sz w:val="28"/>
          <w:szCs w:val="28"/>
        </w:rPr>
      </w:pPr>
      <w:r>
        <w:rPr>
          <w:rFonts w:hint="eastAsia" w:ascii="宋体" w:hAnsi="宋体"/>
          <w:sz w:val="28"/>
          <w:szCs w:val="28"/>
        </w:rPr>
        <w:t>管理人拟定的财产管理方案，应当提交给债权人会议表决。债权人会议表决通过的财产管理方案，管理人应当执行；债权人会议表决没有通过的财产管理方案，管理人可以请求人民法院裁定认可，并在人民法院裁定认可后执行。</w:t>
      </w:r>
    </w:p>
    <w:p>
      <w:pPr>
        <w:spacing w:before="240" w:after="60" w:line="312" w:lineRule="auto"/>
        <w:jc w:val="center"/>
        <w:outlineLvl w:val="1"/>
        <w:rPr>
          <w:rFonts w:hint="eastAsia" w:ascii="宋体" w:hAnsi="宋体"/>
          <w:b/>
          <w:bCs/>
          <w:kern w:val="28"/>
          <w:sz w:val="28"/>
          <w:szCs w:val="28"/>
        </w:rPr>
      </w:pPr>
      <w:bookmarkStart w:id="18" w:name="_Toc23982"/>
      <w:bookmarkStart w:id="19" w:name="_Toc24876"/>
      <w:r>
        <w:rPr>
          <w:rFonts w:hint="eastAsia" w:ascii="宋体" w:hAnsi="宋体"/>
          <w:b/>
          <w:bCs/>
          <w:kern w:val="28"/>
          <w:sz w:val="28"/>
          <w:szCs w:val="28"/>
        </w:rPr>
        <w:t>第三节 债务人内部事务管理</w:t>
      </w:r>
      <w:bookmarkEnd w:id="18"/>
      <w:bookmarkEnd w:id="19"/>
    </w:p>
    <w:p>
      <w:pPr>
        <w:numPr>
          <w:ilvl w:val="0"/>
          <w:numId w:val="1"/>
        </w:numPr>
        <w:ind w:left="0" w:firstLine="560" w:firstLineChars="200"/>
        <w:rPr>
          <w:rFonts w:ascii="宋体" w:hAnsi="宋体"/>
          <w:sz w:val="28"/>
          <w:szCs w:val="28"/>
        </w:rPr>
      </w:pPr>
      <w:r>
        <w:rPr>
          <w:rFonts w:hint="eastAsia" w:ascii="宋体" w:hAnsi="宋体"/>
          <w:sz w:val="28"/>
          <w:szCs w:val="28"/>
        </w:rPr>
        <w:t>管理人接受指定后，债务人的内部管理事务、日常开支和其他必要开支由管理人决定，管理人应当对开支的原因、金额及其必要性进行审查。</w:t>
      </w:r>
    </w:p>
    <w:p>
      <w:pPr>
        <w:numPr>
          <w:ilvl w:val="0"/>
          <w:numId w:val="1"/>
        </w:numPr>
        <w:ind w:left="0" w:firstLine="560" w:firstLineChars="200"/>
        <w:rPr>
          <w:rFonts w:ascii="宋体" w:hAnsi="宋体"/>
          <w:sz w:val="28"/>
          <w:szCs w:val="28"/>
        </w:rPr>
      </w:pPr>
      <w:r>
        <w:rPr>
          <w:rFonts w:ascii="宋体" w:hAnsi="宋体"/>
          <w:sz w:val="28"/>
          <w:szCs w:val="28"/>
        </w:rPr>
        <w:t>管理人决定</w:t>
      </w:r>
      <w:r>
        <w:rPr>
          <w:rFonts w:hint="eastAsia" w:ascii="宋体" w:hAnsi="宋体"/>
          <w:sz w:val="28"/>
          <w:szCs w:val="28"/>
        </w:rPr>
        <w:t>债务人</w:t>
      </w:r>
      <w:r>
        <w:rPr>
          <w:rFonts w:ascii="宋体" w:hAnsi="宋体"/>
          <w:sz w:val="28"/>
          <w:szCs w:val="28"/>
        </w:rPr>
        <w:t>的日常开支和其他必要开支时应当严格坚持合法、合理、必要的原则</w:t>
      </w:r>
      <w:r>
        <w:rPr>
          <w:rFonts w:hint="eastAsia" w:ascii="宋体" w:hAnsi="宋体"/>
          <w:sz w:val="28"/>
          <w:szCs w:val="28"/>
        </w:rPr>
        <w:t>，</w:t>
      </w:r>
      <w:r>
        <w:rPr>
          <w:rFonts w:ascii="宋体" w:hAnsi="宋体"/>
          <w:sz w:val="28"/>
          <w:szCs w:val="28"/>
        </w:rPr>
        <w:t>厉行节约</w:t>
      </w:r>
      <w:r>
        <w:rPr>
          <w:rFonts w:hint="eastAsia" w:ascii="宋体" w:hAnsi="宋体"/>
          <w:sz w:val="28"/>
          <w:szCs w:val="28"/>
        </w:rPr>
        <w:t>，勤俭办事，</w:t>
      </w:r>
      <w:r>
        <w:rPr>
          <w:rFonts w:ascii="宋体" w:hAnsi="宋体"/>
          <w:sz w:val="28"/>
          <w:szCs w:val="28"/>
        </w:rPr>
        <w:t>降低清算成本。管理人不得将破产费用用于破产管理工作以外的事项 。</w:t>
      </w:r>
    </w:p>
    <w:p>
      <w:pPr>
        <w:numPr>
          <w:ilvl w:val="0"/>
          <w:numId w:val="1"/>
        </w:numPr>
        <w:ind w:left="0" w:firstLine="560" w:firstLineChars="200"/>
        <w:rPr>
          <w:rFonts w:hint="eastAsia" w:ascii="宋体" w:hAnsi="宋体"/>
          <w:sz w:val="28"/>
          <w:szCs w:val="28"/>
        </w:rPr>
      </w:pPr>
      <w:r>
        <w:rPr>
          <w:rFonts w:ascii="宋体" w:hAnsi="宋体"/>
          <w:sz w:val="28"/>
          <w:szCs w:val="28"/>
        </w:rPr>
        <w:t>管理人应当制定</w:t>
      </w:r>
      <w:r>
        <w:rPr>
          <w:rFonts w:hint="eastAsia" w:ascii="宋体" w:hAnsi="宋体"/>
          <w:sz w:val="28"/>
          <w:szCs w:val="28"/>
        </w:rPr>
        <w:t>债务人财务</w:t>
      </w:r>
      <w:r>
        <w:rPr>
          <w:rFonts w:ascii="宋体" w:hAnsi="宋体"/>
          <w:sz w:val="28"/>
          <w:szCs w:val="28"/>
        </w:rPr>
        <w:t>管理制度</w:t>
      </w:r>
      <w:r>
        <w:rPr>
          <w:rFonts w:hint="eastAsia" w:ascii="宋体" w:hAnsi="宋体"/>
          <w:sz w:val="28"/>
          <w:szCs w:val="28"/>
        </w:rPr>
        <w:t>，</w:t>
      </w:r>
      <w:r>
        <w:rPr>
          <w:rFonts w:ascii="宋体" w:hAnsi="宋体"/>
          <w:sz w:val="28"/>
          <w:szCs w:val="28"/>
        </w:rPr>
        <w:t>接管完成后向</w:t>
      </w:r>
      <w:r>
        <w:rPr>
          <w:rFonts w:hint="eastAsia" w:ascii="宋体" w:hAnsi="宋体"/>
          <w:sz w:val="28"/>
          <w:szCs w:val="28"/>
        </w:rPr>
        <w:t>人民法院</w:t>
      </w:r>
      <w:r>
        <w:rPr>
          <w:rFonts w:ascii="宋体" w:hAnsi="宋体"/>
          <w:sz w:val="28"/>
          <w:szCs w:val="28"/>
        </w:rPr>
        <w:t>提交</w:t>
      </w:r>
      <w:r>
        <w:rPr>
          <w:rFonts w:hint="eastAsia" w:ascii="宋体" w:hAnsi="宋体"/>
          <w:sz w:val="28"/>
          <w:szCs w:val="28"/>
        </w:rPr>
        <w:t>债务人</w:t>
      </w:r>
      <w:r>
        <w:rPr>
          <w:rFonts w:ascii="宋体" w:hAnsi="宋体"/>
          <w:sz w:val="28"/>
          <w:szCs w:val="28"/>
        </w:rPr>
        <w:t>的日常开支和其他必要开支的预算报告</w:t>
      </w:r>
      <w:r>
        <w:rPr>
          <w:rFonts w:hint="eastAsia" w:ascii="宋体" w:hAnsi="宋体"/>
          <w:sz w:val="28"/>
          <w:szCs w:val="28"/>
        </w:rPr>
        <w:t>，</w:t>
      </w:r>
      <w:r>
        <w:rPr>
          <w:rFonts w:ascii="宋体" w:hAnsi="宋体"/>
          <w:sz w:val="28"/>
          <w:szCs w:val="28"/>
        </w:rPr>
        <w:t>根据破产程序的进度定期报告</w:t>
      </w:r>
      <w:r>
        <w:rPr>
          <w:rFonts w:hint="eastAsia" w:ascii="宋体" w:hAnsi="宋体"/>
          <w:sz w:val="28"/>
          <w:szCs w:val="28"/>
        </w:rPr>
        <w:t>财务</w:t>
      </w:r>
      <w:r>
        <w:rPr>
          <w:rFonts w:ascii="宋体" w:hAnsi="宋体"/>
          <w:sz w:val="28"/>
          <w:szCs w:val="28"/>
        </w:rPr>
        <w:t>收支情况</w:t>
      </w:r>
      <w:r>
        <w:rPr>
          <w:rFonts w:hint="eastAsia" w:ascii="宋体" w:hAnsi="宋体"/>
          <w:sz w:val="28"/>
          <w:szCs w:val="28"/>
        </w:rPr>
        <w:t>，</w:t>
      </w:r>
      <w:r>
        <w:rPr>
          <w:rFonts w:ascii="宋体" w:hAnsi="宋体"/>
          <w:sz w:val="28"/>
          <w:szCs w:val="28"/>
        </w:rPr>
        <w:t>提请</w:t>
      </w:r>
      <w:r>
        <w:rPr>
          <w:rFonts w:hint="eastAsia" w:ascii="宋体" w:hAnsi="宋体"/>
          <w:sz w:val="28"/>
          <w:szCs w:val="28"/>
        </w:rPr>
        <w:t>人民法院</w:t>
      </w:r>
      <w:r>
        <w:rPr>
          <w:rFonts w:ascii="宋体" w:hAnsi="宋体"/>
          <w:sz w:val="28"/>
          <w:szCs w:val="28"/>
        </w:rPr>
        <w:t>终结破产程序时应当同时提交</w:t>
      </w:r>
      <w:r>
        <w:rPr>
          <w:rFonts w:hint="eastAsia" w:ascii="宋体" w:hAnsi="宋体"/>
          <w:sz w:val="28"/>
          <w:szCs w:val="28"/>
        </w:rPr>
        <w:t>财务</w:t>
      </w:r>
      <w:r>
        <w:rPr>
          <w:rFonts w:ascii="宋体" w:hAnsi="宋体"/>
          <w:sz w:val="28"/>
          <w:szCs w:val="28"/>
        </w:rPr>
        <w:t>决算</w:t>
      </w:r>
      <w:r>
        <w:rPr>
          <w:rFonts w:hint="eastAsia" w:ascii="宋体" w:hAnsi="宋体"/>
          <w:sz w:val="28"/>
          <w:szCs w:val="28"/>
        </w:rPr>
        <w:t>总</w:t>
      </w:r>
      <w:r>
        <w:rPr>
          <w:rFonts w:ascii="宋体" w:hAnsi="宋体"/>
          <w:sz w:val="28"/>
          <w:szCs w:val="28"/>
        </w:rPr>
        <w:t>报告。</w:t>
      </w:r>
    </w:p>
    <w:p>
      <w:pPr>
        <w:numPr>
          <w:ilvl w:val="0"/>
          <w:numId w:val="1"/>
        </w:numPr>
        <w:ind w:left="0" w:firstLine="560" w:firstLineChars="200"/>
        <w:rPr>
          <w:rFonts w:hint="eastAsia" w:ascii="宋体" w:hAnsi="宋体"/>
          <w:sz w:val="28"/>
          <w:szCs w:val="28"/>
        </w:rPr>
      </w:pPr>
      <w:r>
        <w:rPr>
          <w:rFonts w:hint="eastAsia" w:ascii="宋体" w:hAnsi="宋体"/>
          <w:sz w:val="28"/>
          <w:szCs w:val="28"/>
        </w:rPr>
        <w:t>为了有效地规范债务人的内部管理事务、日常开支和其他必要开支，管理人可以制订债务人内部管理事务、日常开支和其他必要开支规则，并发放给相关人员遵照执行。</w:t>
      </w:r>
    </w:p>
    <w:p>
      <w:pPr>
        <w:spacing w:before="240" w:after="60" w:line="312" w:lineRule="auto"/>
        <w:jc w:val="center"/>
        <w:outlineLvl w:val="1"/>
        <w:rPr>
          <w:rFonts w:hint="eastAsia" w:ascii="宋体" w:hAnsi="宋体"/>
          <w:b/>
          <w:bCs/>
          <w:kern w:val="28"/>
          <w:sz w:val="28"/>
          <w:szCs w:val="28"/>
        </w:rPr>
      </w:pPr>
      <w:bookmarkStart w:id="20" w:name="_Toc27159"/>
      <w:bookmarkStart w:id="21" w:name="_Toc28028"/>
      <w:r>
        <w:rPr>
          <w:rFonts w:hint="eastAsia" w:ascii="宋体" w:hAnsi="宋体"/>
          <w:b/>
          <w:bCs/>
          <w:kern w:val="28"/>
          <w:sz w:val="28"/>
          <w:szCs w:val="28"/>
        </w:rPr>
        <w:t>第四节 债务人营业事务及合同的管理</w:t>
      </w:r>
      <w:bookmarkEnd w:id="20"/>
      <w:bookmarkEnd w:id="21"/>
    </w:p>
    <w:p>
      <w:pPr>
        <w:numPr>
          <w:ilvl w:val="0"/>
          <w:numId w:val="1"/>
        </w:numPr>
        <w:ind w:left="0" w:firstLine="560" w:firstLineChars="200"/>
        <w:rPr>
          <w:rFonts w:hint="eastAsia" w:ascii="宋体" w:hAnsi="宋体"/>
          <w:sz w:val="28"/>
          <w:szCs w:val="28"/>
        </w:rPr>
      </w:pPr>
      <w:r>
        <w:rPr>
          <w:rFonts w:hint="eastAsia" w:ascii="宋体" w:hAnsi="宋体"/>
          <w:sz w:val="28"/>
          <w:szCs w:val="28"/>
        </w:rPr>
        <w:t>在第一次债权人会议召开之前，管理人决定继续或者停止债务人的营业或者实施企业破产法第六十九条规定行为之一的，应当取得人民法院的许可。</w:t>
      </w:r>
    </w:p>
    <w:p>
      <w:pPr>
        <w:ind w:firstLine="560" w:firstLineChars="200"/>
        <w:rPr>
          <w:rFonts w:hint="eastAsia" w:ascii="宋体" w:hAnsi="宋体"/>
          <w:sz w:val="28"/>
          <w:szCs w:val="28"/>
        </w:rPr>
      </w:pPr>
      <w:r>
        <w:rPr>
          <w:rFonts w:hint="eastAsia" w:ascii="宋体" w:hAnsi="宋体"/>
          <w:sz w:val="28"/>
          <w:szCs w:val="28"/>
        </w:rPr>
        <w:t>召开债权人会议的，由债权人会议决定继续或停止债务人的营业。管理人实施企业破产法第六十九条规定行为之一的，应当及时报告债权人委员会，未设立债权人委员会的，应当及时报告人民法院。</w:t>
      </w:r>
    </w:p>
    <w:p>
      <w:pPr>
        <w:numPr>
          <w:ilvl w:val="0"/>
          <w:numId w:val="1"/>
        </w:numPr>
        <w:ind w:left="0" w:firstLine="560" w:firstLineChars="200"/>
        <w:rPr>
          <w:rFonts w:hint="eastAsia" w:ascii="宋体" w:hAnsi="宋体"/>
          <w:sz w:val="28"/>
          <w:szCs w:val="28"/>
        </w:rPr>
      </w:pPr>
      <w:r>
        <w:rPr>
          <w:rFonts w:hint="eastAsia" w:ascii="宋体" w:hAnsi="宋体"/>
          <w:sz w:val="28"/>
          <w:szCs w:val="28"/>
        </w:rPr>
        <w:t>管理人判断债务人继续营业的标准一般应当以继续营业有利于提高债务人财产价值及债权清偿比例为原则。</w:t>
      </w:r>
    </w:p>
    <w:p>
      <w:pPr>
        <w:numPr>
          <w:ilvl w:val="0"/>
          <w:numId w:val="1"/>
        </w:numPr>
        <w:ind w:left="0" w:firstLine="560" w:firstLineChars="200"/>
        <w:rPr>
          <w:rFonts w:hint="eastAsia" w:ascii="宋体" w:hAnsi="宋体"/>
          <w:sz w:val="28"/>
          <w:szCs w:val="28"/>
        </w:rPr>
      </w:pPr>
      <w:r>
        <w:rPr>
          <w:rFonts w:ascii="宋体" w:hAnsi="宋体"/>
          <w:sz w:val="28"/>
          <w:szCs w:val="28"/>
        </w:rPr>
        <w:t>人民法院受理破产申请后，管理人对破产申请受理前成立而债务人和对方当事人均未履行完毕的合同有权决定解除或者继续履行，并通知对方当事人。管理人自破产申请受理之日起二个月内未通知对方当事人，或者自收到对方当事人催告之日起三十日内未答复的，视为解除合同。</w:t>
      </w:r>
    </w:p>
    <w:p>
      <w:pPr>
        <w:numPr>
          <w:ilvl w:val="0"/>
          <w:numId w:val="1"/>
        </w:numPr>
        <w:ind w:left="0" w:firstLine="560" w:firstLineChars="200"/>
        <w:rPr>
          <w:rFonts w:hint="eastAsia" w:ascii="宋体" w:hAnsi="宋体"/>
          <w:sz w:val="28"/>
          <w:szCs w:val="28"/>
        </w:rPr>
      </w:pPr>
      <w:r>
        <w:rPr>
          <w:rFonts w:hint="eastAsia" w:ascii="宋体" w:hAnsi="宋体"/>
          <w:sz w:val="28"/>
          <w:szCs w:val="28"/>
        </w:rPr>
        <w:t>对于管理人已决定并已通知对方当事人继续履行的合同，如果对方当事人要求管理人提供继续履行合同的担保，则管理人可以用债务人财产提供担保。管理人不提供担保的，或者管理人提供的担保对方当事人不接受的，视为合同解除。</w:t>
      </w:r>
    </w:p>
    <w:p>
      <w:pPr>
        <w:numPr>
          <w:ilvl w:val="0"/>
          <w:numId w:val="1"/>
        </w:numPr>
        <w:ind w:left="0" w:firstLine="560" w:firstLineChars="200"/>
        <w:rPr>
          <w:rFonts w:hint="eastAsia" w:ascii="宋体" w:hAnsi="宋体"/>
          <w:sz w:val="28"/>
          <w:szCs w:val="28"/>
        </w:rPr>
      </w:pPr>
      <w:r>
        <w:rPr>
          <w:rFonts w:hint="eastAsia" w:ascii="宋体" w:hAnsi="宋体"/>
          <w:sz w:val="28"/>
          <w:szCs w:val="28"/>
        </w:rPr>
        <w:t>管理人决定解除或者继续履行均未履行完毕合同的事项，如果与决定停止或者继续债务人营业的事项直接相关，则参照本规程第五十五条、五十六条的规定执行。</w:t>
      </w:r>
    </w:p>
    <w:p>
      <w:pPr>
        <w:numPr>
          <w:ilvl w:val="0"/>
          <w:numId w:val="1"/>
        </w:numPr>
        <w:ind w:left="0" w:firstLine="560" w:firstLineChars="200"/>
        <w:rPr>
          <w:rFonts w:hint="eastAsia" w:ascii="宋体" w:hAnsi="宋体"/>
          <w:sz w:val="28"/>
          <w:szCs w:val="28"/>
        </w:rPr>
      </w:pPr>
      <w:r>
        <w:rPr>
          <w:rFonts w:hint="eastAsia" w:ascii="宋体" w:hAnsi="宋体"/>
          <w:sz w:val="28"/>
          <w:szCs w:val="28"/>
        </w:rPr>
        <w:t>管理人判断是否决定继续履行均未履行完毕的合同的标准一般应当以继续履行有利于提高债务人财产价值及债权人清偿比例为原则。</w:t>
      </w:r>
    </w:p>
    <w:p>
      <w:pPr>
        <w:numPr>
          <w:ilvl w:val="0"/>
          <w:numId w:val="1"/>
        </w:numPr>
        <w:ind w:left="0" w:firstLine="560" w:firstLineChars="200"/>
        <w:rPr>
          <w:rFonts w:hint="eastAsia" w:ascii="宋体" w:hAnsi="宋体"/>
          <w:sz w:val="28"/>
          <w:szCs w:val="28"/>
        </w:rPr>
      </w:pPr>
      <w:r>
        <w:rPr>
          <w:rFonts w:hint="eastAsia" w:ascii="宋体" w:hAnsi="宋体"/>
          <w:sz w:val="28"/>
          <w:szCs w:val="28"/>
        </w:rPr>
        <w:t>管理人或债务人依法解除合同的，对方当事人因合同解除而产生的对债务人的损害赔偿请求权，管理人应当告知对方当事人申报债权；对方当事人因合同解除而产生的对债务人的债务，管理人应当及时向对方当事人追偿。</w:t>
      </w:r>
    </w:p>
    <w:p>
      <w:pPr>
        <w:numPr>
          <w:ilvl w:val="0"/>
          <w:numId w:val="1"/>
        </w:numPr>
        <w:ind w:left="0" w:firstLine="560" w:firstLineChars="200"/>
        <w:rPr>
          <w:rFonts w:hint="eastAsia" w:ascii="宋体" w:hAnsi="宋体"/>
          <w:sz w:val="28"/>
          <w:szCs w:val="28"/>
        </w:rPr>
      </w:pPr>
      <w:r>
        <w:rPr>
          <w:rFonts w:hint="eastAsia" w:ascii="宋体" w:hAnsi="宋体"/>
          <w:sz w:val="28"/>
          <w:szCs w:val="28"/>
        </w:rPr>
        <w:t>债权人向管理人提出债务抵销主张的，管理人应当在约定的异议期限内或自收到抵消债务通知之日起三个月内作出是否同意抵销的决定。</w:t>
      </w:r>
    </w:p>
    <w:p>
      <w:pPr>
        <w:numPr>
          <w:ilvl w:val="0"/>
          <w:numId w:val="1"/>
        </w:numPr>
        <w:ind w:left="0" w:firstLine="560" w:firstLineChars="200"/>
        <w:rPr>
          <w:rFonts w:hint="eastAsia" w:ascii="宋体" w:hAnsi="宋体"/>
          <w:sz w:val="28"/>
          <w:szCs w:val="28"/>
        </w:rPr>
      </w:pPr>
      <w:r>
        <w:rPr>
          <w:rFonts w:hint="eastAsia" w:ascii="宋体" w:hAnsi="宋体"/>
          <w:sz w:val="28"/>
          <w:szCs w:val="28"/>
        </w:rPr>
        <w:t>债权人主张抵销的债权、债务应当真实有效，有下列情形之一的不得抵消：</w:t>
      </w:r>
    </w:p>
    <w:p>
      <w:pPr>
        <w:ind w:firstLine="560" w:firstLineChars="200"/>
        <w:rPr>
          <w:rFonts w:ascii="宋体" w:hAnsi="宋体"/>
          <w:sz w:val="28"/>
          <w:szCs w:val="28"/>
        </w:rPr>
      </w:pPr>
      <w:r>
        <w:rPr>
          <w:rFonts w:ascii="宋体" w:hAnsi="宋体"/>
          <w:sz w:val="28"/>
          <w:szCs w:val="28"/>
        </w:rPr>
        <w:t>（一）债务人的债务人在破产申请受理后取得他人对债务人的债权的；</w:t>
      </w:r>
    </w:p>
    <w:p>
      <w:pPr>
        <w:ind w:firstLine="560" w:firstLineChars="200"/>
        <w:rPr>
          <w:rFonts w:ascii="宋体" w:hAnsi="宋体"/>
          <w:sz w:val="28"/>
          <w:szCs w:val="28"/>
        </w:rPr>
      </w:pPr>
      <w:r>
        <w:rPr>
          <w:rFonts w:ascii="宋体" w:hAnsi="宋体"/>
          <w:sz w:val="28"/>
          <w:szCs w:val="28"/>
        </w:rPr>
        <w:t>（二）债权人已知债务人有不能清偿到期债务或者破产申请的事实，对债务人负担债务的；但是，债权人因为法律规定或者有破产申请一年前所发生的原因而负担债务的除外；</w:t>
      </w:r>
    </w:p>
    <w:p>
      <w:pPr>
        <w:ind w:firstLine="560" w:firstLineChars="200"/>
        <w:rPr>
          <w:rFonts w:hint="eastAsia" w:ascii="宋体" w:hAnsi="宋体"/>
          <w:sz w:val="28"/>
          <w:szCs w:val="28"/>
        </w:rPr>
      </w:pPr>
      <w:r>
        <w:rPr>
          <w:rFonts w:ascii="宋体" w:hAnsi="宋体"/>
          <w:sz w:val="28"/>
          <w:szCs w:val="28"/>
        </w:rPr>
        <w:t>（三）债务人的债务人已知债务人有不能清偿到期债务或者破产申请的事实，对债务人取得债权的；但是，债务人的债务人因为法律规定或者有破产申请一年前所发生的原因而取得债权的除外。</w:t>
      </w:r>
    </w:p>
    <w:p>
      <w:pPr>
        <w:spacing w:before="240" w:after="60" w:line="312" w:lineRule="auto"/>
        <w:jc w:val="center"/>
        <w:outlineLvl w:val="1"/>
        <w:rPr>
          <w:rFonts w:hint="eastAsia" w:ascii="宋体" w:hAnsi="宋体"/>
          <w:b/>
          <w:bCs/>
          <w:kern w:val="28"/>
          <w:sz w:val="28"/>
          <w:szCs w:val="28"/>
        </w:rPr>
      </w:pPr>
      <w:bookmarkStart w:id="22" w:name="_Toc8898"/>
      <w:bookmarkStart w:id="23" w:name="_Toc32432"/>
      <w:r>
        <w:rPr>
          <w:rFonts w:hint="eastAsia" w:ascii="宋体" w:hAnsi="宋体"/>
          <w:b/>
          <w:bCs/>
          <w:kern w:val="28"/>
          <w:sz w:val="28"/>
          <w:szCs w:val="28"/>
        </w:rPr>
        <w:t>第五节 债务人财产的管理</w:t>
      </w:r>
      <w:bookmarkEnd w:id="22"/>
      <w:bookmarkEnd w:id="23"/>
    </w:p>
    <w:p>
      <w:pPr>
        <w:numPr>
          <w:ilvl w:val="0"/>
          <w:numId w:val="1"/>
        </w:numPr>
        <w:ind w:left="0" w:firstLine="560" w:firstLineChars="200"/>
        <w:rPr>
          <w:rFonts w:hint="eastAsia" w:ascii="宋体" w:hAnsi="宋体"/>
          <w:sz w:val="28"/>
          <w:szCs w:val="28"/>
        </w:rPr>
      </w:pPr>
      <w:r>
        <w:rPr>
          <w:rFonts w:ascii="宋体" w:hAnsi="宋体"/>
          <w:sz w:val="28"/>
          <w:szCs w:val="28"/>
        </w:rPr>
        <w:t>管理人对</w:t>
      </w:r>
      <w:r>
        <w:rPr>
          <w:rFonts w:hint="eastAsia" w:ascii="宋体" w:hAnsi="宋体"/>
          <w:sz w:val="28"/>
          <w:szCs w:val="28"/>
        </w:rPr>
        <w:t>债务人</w:t>
      </w:r>
      <w:r>
        <w:rPr>
          <w:rFonts w:ascii="宋体" w:hAnsi="宋体"/>
          <w:sz w:val="28"/>
          <w:szCs w:val="28"/>
        </w:rPr>
        <w:t>财产应当及时登记、清理、审计、评估、变价</w:t>
      </w:r>
      <w:r>
        <w:rPr>
          <w:rFonts w:hint="eastAsia" w:ascii="宋体" w:hAnsi="宋体"/>
          <w:sz w:val="28"/>
          <w:szCs w:val="28"/>
        </w:rPr>
        <w:t>，</w:t>
      </w:r>
      <w:r>
        <w:rPr>
          <w:rFonts w:ascii="宋体" w:hAnsi="宋体"/>
          <w:sz w:val="28"/>
          <w:szCs w:val="28"/>
        </w:rPr>
        <w:t>在第一次</w:t>
      </w:r>
      <w:r>
        <w:rPr>
          <w:rFonts w:hint="eastAsia" w:ascii="宋体" w:hAnsi="宋体"/>
          <w:sz w:val="28"/>
          <w:szCs w:val="28"/>
        </w:rPr>
        <w:t>债权人</w:t>
      </w:r>
      <w:r>
        <w:rPr>
          <w:rFonts w:ascii="宋体" w:hAnsi="宋体"/>
          <w:sz w:val="28"/>
          <w:szCs w:val="28"/>
        </w:rPr>
        <w:t>会议之前</w:t>
      </w:r>
      <w:r>
        <w:rPr>
          <w:rFonts w:hint="eastAsia" w:ascii="宋体" w:hAnsi="宋体"/>
          <w:sz w:val="28"/>
          <w:szCs w:val="28"/>
        </w:rPr>
        <w:t>，</w:t>
      </w:r>
      <w:r>
        <w:rPr>
          <w:rFonts w:ascii="宋体" w:hAnsi="宋体"/>
          <w:sz w:val="28"/>
          <w:szCs w:val="28"/>
        </w:rPr>
        <w:t>管理人</w:t>
      </w:r>
      <w:r>
        <w:rPr>
          <w:rFonts w:hint="eastAsia" w:ascii="宋体" w:hAnsi="宋体"/>
          <w:sz w:val="28"/>
          <w:szCs w:val="28"/>
        </w:rPr>
        <w:t>处置</w:t>
      </w:r>
      <w:r>
        <w:rPr>
          <w:rFonts w:ascii="宋体" w:hAnsi="宋体"/>
          <w:sz w:val="28"/>
          <w:szCs w:val="28"/>
        </w:rPr>
        <w:t>易损、易腐、易贬值、</w:t>
      </w:r>
      <w:r>
        <w:rPr>
          <w:rFonts w:hint="eastAsia" w:ascii="宋体" w:hAnsi="宋体"/>
          <w:sz w:val="28"/>
          <w:szCs w:val="28"/>
        </w:rPr>
        <w:t>保管费用</w:t>
      </w:r>
      <w:r>
        <w:rPr>
          <w:rFonts w:ascii="宋体" w:hAnsi="宋体"/>
          <w:sz w:val="28"/>
          <w:szCs w:val="28"/>
        </w:rPr>
        <w:t>较高的财产， 应当报人民法院批准。</w:t>
      </w:r>
    </w:p>
    <w:p>
      <w:pPr>
        <w:numPr>
          <w:ilvl w:val="0"/>
          <w:numId w:val="1"/>
        </w:numPr>
        <w:ind w:left="0" w:firstLine="560" w:firstLineChars="200"/>
        <w:rPr>
          <w:rFonts w:hint="eastAsia" w:ascii="宋体" w:hAnsi="宋体"/>
          <w:sz w:val="28"/>
          <w:szCs w:val="28"/>
        </w:rPr>
      </w:pPr>
      <w:r>
        <w:rPr>
          <w:rFonts w:hint="eastAsia" w:ascii="宋体" w:hAnsi="宋体"/>
          <w:sz w:val="28"/>
          <w:szCs w:val="28"/>
        </w:rPr>
        <w:t>债务人</w:t>
      </w:r>
      <w:r>
        <w:rPr>
          <w:rFonts w:ascii="宋体" w:hAnsi="宋体"/>
          <w:sz w:val="28"/>
          <w:szCs w:val="28"/>
        </w:rPr>
        <w:t>设立的不具有法人资格的分支机构， 管理人应当将其财产列为</w:t>
      </w:r>
      <w:r>
        <w:rPr>
          <w:rFonts w:hint="eastAsia" w:ascii="宋体" w:hAnsi="宋体"/>
          <w:sz w:val="28"/>
          <w:szCs w:val="28"/>
        </w:rPr>
        <w:t>债务人</w:t>
      </w:r>
      <w:r>
        <w:rPr>
          <w:rFonts w:ascii="宋体" w:hAnsi="宋体"/>
          <w:sz w:val="28"/>
          <w:szCs w:val="28"/>
        </w:rPr>
        <w:t>财产进行管理和</w:t>
      </w:r>
      <w:r>
        <w:rPr>
          <w:rFonts w:hint="eastAsia" w:ascii="宋体" w:hAnsi="宋体"/>
          <w:sz w:val="28"/>
          <w:szCs w:val="28"/>
        </w:rPr>
        <w:t>处置</w:t>
      </w:r>
      <w:r>
        <w:rPr>
          <w:rFonts w:ascii="宋体" w:hAnsi="宋体"/>
          <w:sz w:val="28"/>
          <w:szCs w:val="28"/>
        </w:rPr>
        <w:t>。</w:t>
      </w:r>
    </w:p>
    <w:p>
      <w:pPr>
        <w:numPr>
          <w:ilvl w:val="0"/>
          <w:numId w:val="1"/>
        </w:numPr>
        <w:ind w:left="0" w:firstLine="560" w:firstLineChars="200"/>
        <w:rPr>
          <w:rFonts w:hint="eastAsia" w:ascii="宋体" w:hAnsi="宋体"/>
          <w:sz w:val="28"/>
          <w:szCs w:val="28"/>
        </w:rPr>
      </w:pPr>
      <w:r>
        <w:rPr>
          <w:rFonts w:hint="eastAsia" w:ascii="宋体" w:hAnsi="宋体"/>
          <w:sz w:val="28"/>
          <w:szCs w:val="28"/>
        </w:rPr>
        <w:t>管理人发现接管的财产与其他关联企业存在混同的，应当及时进行清理。</w:t>
      </w:r>
    </w:p>
    <w:p>
      <w:pPr>
        <w:numPr>
          <w:ilvl w:val="0"/>
          <w:numId w:val="1"/>
        </w:numPr>
        <w:ind w:left="0" w:firstLine="560" w:firstLineChars="200"/>
        <w:rPr>
          <w:rFonts w:hint="eastAsia" w:ascii="宋体" w:hAnsi="宋体"/>
          <w:sz w:val="28"/>
          <w:szCs w:val="28"/>
        </w:rPr>
      </w:pPr>
      <w:r>
        <w:rPr>
          <w:rFonts w:hint="eastAsia" w:ascii="宋体" w:hAnsi="宋体"/>
          <w:sz w:val="28"/>
          <w:szCs w:val="28"/>
        </w:rPr>
        <w:t>管理人接管债务人财产后，应当书面通知债务人的债务人及时向管理人清偿债务。书面通知的内容包括：</w:t>
      </w:r>
    </w:p>
    <w:p>
      <w:pPr>
        <w:ind w:firstLine="560" w:firstLineChars="200"/>
        <w:rPr>
          <w:rFonts w:hint="eastAsia" w:ascii="宋体" w:hAnsi="宋体"/>
          <w:sz w:val="28"/>
          <w:szCs w:val="28"/>
        </w:rPr>
      </w:pPr>
      <w:r>
        <w:rPr>
          <w:rFonts w:hint="eastAsia" w:ascii="宋体" w:hAnsi="宋体"/>
          <w:sz w:val="28"/>
          <w:szCs w:val="28"/>
        </w:rPr>
        <w:t>（一）人民法院受理破产申请的时间；</w:t>
      </w:r>
    </w:p>
    <w:p>
      <w:pPr>
        <w:ind w:firstLine="560" w:firstLineChars="200"/>
        <w:rPr>
          <w:rFonts w:hint="eastAsia" w:ascii="宋体" w:hAnsi="宋体"/>
          <w:sz w:val="28"/>
          <w:szCs w:val="28"/>
        </w:rPr>
      </w:pPr>
      <w:r>
        <w:rPr>
          <w:rFonts w:hint="eastAsia" w:ascii="宋体" w:hAnsi="宋体"/>
          <w:sz w:val="28"/>
          <w:szCs w:val="28"/>
        </w:rPr>
        <w:t>（二）债务人的债务人应当清偿的债务金额；</w:t>
      </w:r>
    </w:p>
    <w:p>
      <w:pPr>
        <w:ind w:firstLine="560" w:firstLineChars="200"/>
        <w:rPr>
          <w:rFonts w:hint="eastAsia" w:ascii="宋体" w:hAnsi="宋体"/>
          <w:sz w:val="28"/>
          <w:szCs w:val="28"/>
        </w:rPr>
      </w:pPr>
      <w:r>
        <w:rPr>
          <w:rFonts w:hint="eastAsia" w:ascii="宋体" w:hAnsi="宋体"/>
          <w:sz w:val="28"/>
          <w:szCs w:val="28"/>
        </w:rPr>
        <w:t>（三）限定清偿债务的时间和方式；</w:t>
      </w:r>
    </w:p>
    <w:p>
      <w:pPr>
        <w:ind w:firstLine="560" w:firstLineChars="200"/>
        <w:rPr>
          <w:rFonts w:hint="eastAsia" w:ascii="宋体" w:hAnsi="宋体"/>
          <w:sz w:val="28"/>
          <w:szCs w:val="28"/>
        </w:rPr>
      </w:pPr>
      <w:r>
        <w:rPr>
          <w:rFonts w:hint="eastAsia" w:ascii="宋体" w:hAnsi="宋体"/>
          <w:sz w:val="28"/>
          <w:szCs w:val="28"/>
        </w:rPr>
        <w:t>（四）不清偿债务的法律责任；</w:t>
      </w:r>
    </w:p>
    <w:p>
      <w:pPr>
        <w:ind w:firstLine="560" w:firstLineChars="200"/>
        <w:rPr>
          <w:rFonts w:hint="eastAsia" w:ascii="宋体" w:hAnsi="宋体"/>
          <w:sz w:val="28"/>
          <w:szCs w:val="28"/>
        </w:rPr>
      </w:pPr>
      <w:r>
        <w:rPr>
          <w:rFonts w:hint="eastAsia" w:ascii="宋体" w:hAnsi="宋体"/>
          <w:sz w:val="28"/>
          <w:szCs w:val="28"/>
        </w:rPr>
        <w:t>（五）管理人认为应当通知的其他内容。</w:t>
      </w:r>
    </w:p>
    <w:p>
      <w:pPr>
        <w:ind w:firstLine="560" w:firstLineChars="200"/>
        <w:rPr>
          <w:rFonts w:hint="eastAsia" w:ascii="宋体" w:hAnsi="宋体"/>
          <w:sz w:val="28"/>
          <w:szCs w:val="28"/>
        </w:rPr>
      </w:pPr>
      <w:r>
        <w:rPr>
          <w:rFonts w:hint="eastAsia" w:ascii="宋体" w:hAnsi="宋体"/>
          <w:sz w:val="28"/>
          <w:szCs w:val="28"/>
        </w:rPr>
        <w:t>债务人的债务人拒绝清偿债务的，管理人应当及时追偿。</w:t>
      </w:r>
    </w:p>
    <w:p>
      <w:pPr>
        <w:numPr>
          <w:ilvl w:val="0"/>
          <w:numId w:val="1"/>
        </w:numPr>
        <w:ind w:left="0" w:firstLine="560" w:firstLineChars="200"/>
        <w:rPr>
          <w:rFonts w:hint="eastAsia" w:ascii="宋体" w:hAnsi="宋体"/>
          <w:sz w:val="28"/>
          <w:szCs w:val="28"/>
        </w:rPr>
      </w:pPr>
      <w:r>
        <w:rPr>
          <w:rFonts w:hint="eastAsia" w:ascii="宋体" w:hAnsi="宋体"/>
          <w:sz w:val="28"/>
          <w:szCs w:val="28"/>
        </w:rPr>
        <w:t>管理人接管债务人财产后，应当书面通知债务人的财产持有人及时向管理人交付财产。书面通知的内容包括：</w:t>
      </w:r>
    </w:p>
    <w:p>
      <w:pPr>
        <w:ind w:firstLine="560" w:firstLineChars="200"/>
        <w:rPr>
          <w:rFonts w:hint="eastAsia" w:ascii="宋体" w:hAnsi="宋体"/>
          <w:sz w:val="28"/>
          <w:szCs w:val="28"/>
        </w:rPr>
      </w:pPr>
      <w:r>
        <w:rPr>
          <w:rFonts w:hint="eastAsia" w:ascii="宋体" w:hAnsi="宋体"/>
          <w:sz w:val="28"/>
          <w:szCs w:val="28"/>
        </w:rPr>
        <w:t>（一）人民法院受理破产申请的时间；</w:t>
      </w:r>
    </w:p>
    <w:p>
      <w:pPr>
        <w:ind w:firstLine="560" w:firstLineChars="200"/>
        <w:rPr>
          <w:rFonts w:hint="eastAsia" w:ascii="宋体" w:hAnsi="宋体"/>
          <w:sz w:val="28"/>
          <w:szCs w:val="28"/>
        </w:rPr>
      </w:pPr>
      <w:r>
        <w:rPr>
          <w:rFonts w:hint="eastAsia" w:ascii="宋体" w:hAnsi="宋体"/>
          <w:sz w:val="28"/>
          <w:szCs w:val="28"/>
        </w:rPr>
        <w:t>（二）债务人的财产持有人应当交付的财产品名、规格、数量及状况；</w:t>
      </w:r>
    </w:p>
    <w:p>
      <w:pPr>
        <w:ind w:firstLine="560" w:firstLineChars="200"/>
        <w:rPr>
          <w:rFonts w:hint="eastAsia" w:ascii="宋体" w:hAnsi="宋体"/>
          <w:sz w:val="28"/>
          <w:szCs w:val="28"/>
        </w:rPr>
      </w:pPr>
      <w:r>
        <w:rPr>
          <w:rFonts w:hint="eastAsia" w:ascii="宋体" w:hAnsi="宋体"/>
          <w:sz w:val="28"/>
          <w:szCs w:val="28"/>
        </w:rPr>
        <w:t>（三）限定交付财产的时间和方式；</w:t>
      </w:r>
    </w:p>
    <w:p>
      <w:pPr>
        <w:ind w:firstLine="560" w:firstLineChars="200"/>
        <w:rPr>
          <w:rFonts w:hint="eastAsia" w:ascii="宋体" w:hAnsi="宋体"/>
          <w:sz w:val="28"/>
          <w:szCs w:val="28"/>
        </w:rPr>
      </w:pPr>
      <w:r>
        <w:rPr>
          <w:rFonts w:hint="eastAsia" w:ascii="宋体" w:hAnsi="宋体"/>
          <w:sz w:val="28"/>
          <w:szCs w:val="28"/>
        </w:rPr>
        <w:t>（四）不交付财产的法律责任；</w:t>
      </w:r>
    </w:p>
    <w:p>
      <w:pPr>
        <w:ind w:firstLine="560" w:firstLineChars="200"/>
        <w:rPr>
          <w:rFonts w:hint="eastAsia" w:ascii="宋体" w:hAnsi="宋体"/>
          <w:sz w:val="28"/>
          <w:szCs w:val="28"/>
        </w:rPr>
      </w:pPr>
      <w:r>
        <w:rPr>
          <w:rFonts w:hint="eastAsia" w:ascii="宋体" w:hAnsi="宋体"/>
          <w:sz w:val="28"/>
          <w:szCs w:val="28"/>
        </w:rPr>
        <w:t>（五）管理人认为应当通知的其他内容。</w:t>
      </w:r>
    </w:p>
    <w:p>
      <w:pPr>
        <w:ind w:firstLine="560" w:firstLineChars="200"/>
        <w:rPr>
          <w:rFonts w:hint="eastAsia" w:ascii="宋体" w:hAnsi="宋体"/>
          <w:sz w:val="28"/>
          <w:szCs w:val="28"/>
        </w:rPr>
      </w:pPr>
      <w:r>
        <w:rPr>
          <w:rFonts w:hint="eastAsia" w:ascii="宋体" w:hAnsi="宋体"/>
          <w:sz w:val="28"/>
          <w:szCs w:val="28"/>
        </w:rPr>
        <w:t xml:space="preserve"> 债务人的财产持有人拒绝交付财产的，管理人应当及时追偿。</w:t>
      </w:r>
    </w:p>
    <w:p>
      <w:pPr>
        <w:numPr>
          <w:ilvl w:val="0"/>
          <w:numId w:val="1"/>
        </w:numPr>
        <w:ind w:left="0" w:firstLine="560" w:firstLineChars="200"/>
        <w:rPr>
          <w:rFonts w:hint="eastAsia" w:ascii="宋体" w:hAnsi="宋体"/>
          <w:sz w:val="28"/>
          <w:szCs w:val="28"/>
        </w:rPr>
      </w:pPr>
      <w:r>
        <w:rPr>
          <w:rFonts w:hint="eastAsia" w:ascii="宋体" w:hAnsi="宋体"/>
          <w:sz w:val="28"/>
          <w:szCs w:val="28"/>
        </w:rPr>
        <w:t>管理人接管债务人财产后，可以通过清偿债务或者提供为债权人接受的担保的方式，取回质物、留置物，以提高债务人财产价值及债权人清偿比例为原则。前述债务清偿或替代担保，</w:t>
      </w:r>
      <w:r>
        <w:rPr>
          <w:rFonts w:ascii="宋体" w:hAnsi="宋体"/>
          <w:sz w:val="28"/>
          <w:szCs w:val="28"/>
        </w:rPr>
        <w:t>在质物或者留置物的价值低于被担保的</w:t>
      </w:r>
      <w:r>
        <w:rPr>
          <w:rFonts w:hint="eastAsia" w:ascii="宋体" w:hAnsi="宋体"/>
          <w:sz w:val="28"/>
          <w:szCs w:val="28"/>
        </w:rPr>
        <w:t>债权额</w:t>
      </w:r>
      <w:r>
        <w:rPr>
          <w:rFonts w:ascii="宋体" w:hAnsi="宋体"/>
          <w:sz w:val="28"/>
          <w:szCs w:val="28"/>
        </w:rPr>
        <w:t>时</w:t>
      </w:r>
      <w:r>
        <w:rPr>
          <w:rFonts w:hint="eastAsia" w:ascii="宋体" w:hAnsi="宋体"/>
          <w:sz w:val="28"/>
          <w:szCs w:val="28"/>
        </w:rPr>
        <w:t>，</w:t>
      </w:r>
      <w:r>
        <w:rPr>
          <w:rFonts w:ascii="宋体" w:hAnsi="宋体"/>
          <w:sz w:val="28"/>
          <w:szCs w:val="28"/>
        </w:rPr>
        <w:t>以该质物或者留置物当时的市场价值为限。</w:t>
      </w:r>
    </w:p>
    <w:p>
      <w:pPr>
        <w:ind w:firstLine="560" w:firstLineChars="200"/>
        <w:rPr>
          <w:rFonts w:hint="eastAsia" w:ascii="宋体" w:hAnsi="宋体"/>
          <w:sz w:val="28"/>
          <w:szCs w:val="28"/>
        </w:rPr>
      </w:pPr>
      <w:r>
        <w:rPr>
          <w:rFonts w:hint="eastAsia" w:ascii="宋体" w:hAnsi="宋体"/>
          <w:sz w:val="28"/>
          <w:szCs w:val="28"/>
        </w:rPr>
        <w:t>第一次债权人会议召开之前，管理人认为有必要通过清偿债务或者提供为债权人接受的担保的方式取回质物、留置物的，管理人应当事先取得人民法院的许可。</w:t>
      </w:r>
    </w:p>
    <w:p>
      <w:pPr>
        <w:ind w:firstLine="560" w:firstLineChars="200"/>
        <w:rPr>
          <w:rFonts w:hint="eastAsia" w:ascii="宋体" w:hAnsi="宋体"/>
          <w:sz w:val="28"/>
          <w:szCs w:val="28"/>
        </w:rPr>
      </w:pPr>
      <w:r>
        <w:rPr>
          <w:rFonts w:hint="eastAsia" w:ascii="宋体" w:hAnsi="宋体"/>
          <w:sz w:val="28"/>
          <w:szCs w:val="28"/>
        </w:rPr>
        <w:t>第一次债权人会议召开之后，管理人认为有必要取回质物、留置物的，可以通过清偿债务或者提供为债权人接受的担保的方式，取回质物、留置物。但是，管理人应当将相关情况报告债权人委员会；未设立债权人委员会的，管理人应当将相关情况报告人民法院。</w:t>
      </w:r>
    </w:p>
    <w:p>
      <w:pPr>
        <w:numPr>
          <w:ilvl w:val="0"/>
          <w:numId w:val="1"/>
        </w:numPr>
        <w:ind w:left="0" w:firstLine="560" w:firstLineChars="200"/>
        <w:rPr>
          <w:rFonts w:hint="eastAsia" w:ascii="宋体" w:hAnsi="宋体"/>
          <w:sz w:val="28"/>
          <w:szCs w:val="28"/>
        </w:rPr>
      </w:pPr>
      <w:r>
        <w:rPr>
          <w:rFonts w:ascii="宋体" w:hAnsi="宋体"/>
          <w:sz w:val="28"/>
          <w:szCs w:val="28"/>
        </w:rPr>
        <w:t>管理人对</w:t>
      </w:r>
      <w:r>
        <w:rPr>
          <w:rFonts w:hint="eastAsia" w:ascii="宋体" w:hAnsi="宋体"/>
          <w:sz w:val="28"/>
          <w:szCs w:val="28"/>
        </w:rPr>
        <w:t>债务人</w:t>
      </w:r>
      <w:r>
        <w:rPr>
          <w:rFonts w:ascii="宋体" w:hAnsi="宋体"/>
          <w:sz w:val="28"/>
          <w:szCs w:val="28"/>
        </w:rPr>
        <w:t>的知识产权、专有技术、商业秘密等无形资产应当及时确定权属</w:t>
      </w:r>
      <w:r>
        <w:rPr>
          <w:rFonts w:hint="eastAsia" w:ascii="宋体" w:hAnsi="宋体"/>
          <w:sz w:val="28"/>
          <w:szCs w:val="28"/>
        </w:rPr>
        <w:t>，</w:t>
      </w:r>
      <w:r>
        <w:rPr>
          <w:rFonts w:ascii="宋体" w:hAnsi="宋体"/>
          <w:sz w:val="28"/>
          <w:szCs w:val="28"/>
        </w:rPr>
        <w:t>适时变价出售。</w:t>
      </w:r>
    </w:p>
    <w:p>
      <w:pPr>
        <w:ind w:firstLine="560" w:firstLineChars="200"/>
        <w:rPr>
          <w:rFonts w:hint="eastAsia" w:ascii="宋体" w:hAnsi="宋体"/>
          <w:sz w:val="28"/>
          <w:szCs w:val="28"/>
        </w:rPr>
      </w:pPr>
      <w:r>
        <w:rPr>
          <w:rFonts w:ascii="宋体" w:hAnsi="宋体"/>
          <w:sz w:val="28"/>
          <w:szCs w:val="28"/>
        </w:rPr>
        <w:t>对于</w:t>
      </w:r>
      <w:r>
        <w:rPr>
          <w:rFonts w:hint="eastAsia" w:ascii="宋体" w:hAnsi="宋体"/>
          <w:sz w:val="28"/>
          <w:szCs w:val="28"/>
        </w:rPr>
        <w:t>债务人</w:t>
      </w:r>
      <w:r>
        <w:rPr>
          <w:rFonts w:ascii="宋体" w:hAnsi="宋体"/>
          <w:sz w:val="28"/>
          <w:szCs w:val="28"/>
        </w:rPr>
        <w:t>的对外投资</w:t>
      </w:r>
      <w:r>
        <w:rPr>
          <w:rFonts w:hint="eastAsia" w:ascii="宋体" w:hAnsi="宋体"/>
          <w:sz w:val="28"/>
          <w:szCs w:val="28"/>
        </w:rPr>
        <w:t>，</w:t>
      </w:r>
      <w:r>
        <w:rPr>
          <w:rFonts w:ascii="宋体" w:hAnsi="宋体"/>
          <w:sz w:val="28"/>
          <w:szCs w:val="28"/>
        </w:rPr>
        <w:t>管理</w:t>
      </w:r>
      <w:r>
        <w:rPr>
          <w:rFonts w:hint="eastAsia" w:ascii="宋体" w:hAnsi="宋体"/>
          <w:sz w:val="28"/>
          <w:szCs w:val="28"/>
        </w:rPr>
        <w:t>人</w:t>
      </w:r>
      <w:r>
        <w:rPr>
          <w:rFonts w:ascii="宋体" w:hAnsi="宋体"/>
          <w:sz w:val="28"/>
          <w:szCs w:val="28"/>
        </w:rPr>
        <w:t>应当依法行使出资人的权利</w:t>
      </w:r>
      <w:r>
        <w:rPr>
          <w:rFonts w:hint="eastAsia" w:ascii="宋体" w:hAnsi="宋体"/>
          <w:sz w:val="28"/>
          <w:szCs w:val="28"/>
        </w:rPr>
        <w:t>，</w:t>
      </w:r>
      <w:r>
        <w:rPr>
          <w:rFonts w:ascii="宋体" w:hAnsi="宋体"/>
          <w:sz w:val="28"/>
          <w:szCs w:val="28"/>
        </w:rPr>
        <w:t>及时处置。</w:t>
      </w:r>
    </w:p>
    <w:p>
      <w:pPr>
        <w:numPr>
          <w:ilvl w:val="0"/>
          <w:numId w:val="1"/>
        </w:numPr>
        <w:ind w:left="0" w:firstLine="560" w:firstLineChars="200"/>
        <w:rPr>
          <w:rFonts w:hint="eastAsia" w:ascii="宋体" w:hAnsi="宋体"/>
          <w:sz w:val="28"/>
          <w:szCs w:val="28"/>
        </w:rPr>
      </w:pPr>
      <w:r>
        <w:rPr>
          <w:rFonts w:ascii="宋体" w:hAnsi="宋体"/>
          <w:sz w:val="28"/>
          <w:szCs w:val="28"/>
        </w:rPr>
        <w:t>管理人经调查发现</w:t>
      </w:r>
      <w:r>
        <w:rPr>
          <w:rFonts w:hint="eastAsia" w:ascii="宋体" w:hAnsi="宋体"/>
          <w:sz w:val="28"/>
          <w:szCs w:val="28"/>
        </w:rPr>
        <w:t>债务人</w:t>
      </w:r>
      <w:r>
        <w:rPr>
          <w:rFonts w:ascii="宋体" w:hAnsi="宋体"/>
          <w:sz w:val="28"/>
          <w:szCs w:val="28"/>
        </w:rPr>
        <w:t>存在企业破产法第三十一条、第三十二条或者第三十三条规定行为的</w:t>
      </w:r>
      <w:r>
        <w:rPr>
          <w:rFonts w:hint="eastAsia" w:ascii="宋体" w:hAnsi="宋体"/>
          <w:sz w:val="28"/>
          <w:szCs w:val="28"/>
        </w:rPr>
        <w:t>，</w:t>
      </w:r>
      <w:r>
        <w:rPr>
          <w:rFonts w:ascii="宋体" w:hAnsi="宋体"/>
          <w:sz w:val="28"/>
          <w:szCs w:val="28"/>
        </w:rPr>
        <w:t>应当</w:t>
      </w:r>
      <w:r>
        <w:rPr>
          <w:rFonts w:hint="eastAsia" w:ascii="宋体" w:hAnsi="宋体"/>
          <w:sz w:val="28"/>
          <w:szCs w:val="28"/>
        </w:rPr>
        <w:t>及时</w:t>
      </w:r>
      <w:r>
        <w:rPr>
          <w:rFonts w:ascii="宋体" w:hAnsi="宋体"/>
          <w:sz w:val="28"/>
          <w:szCs w:val="28"/>
        </w:rPr>
        <w:t>向相对人发出书面通知</w:t>
      </w:r>
      <w:r>
        <w:rPr>
          <w:rFonts w:hint="eastAsia" w:ascii="宋体" w:hAnsi="宋体"/>
          <w:sz w:val="28"/>
          <w:szCs w:val="28"/>
        </w:rPr>
        <w:t>，</w:t>
      </w:r>
      <w:r>
        <w:rPr>
          <w:rFonts w:ascii="宋体" w:hAnsi="宋体"/>
          <w:sz w:val="28"/>
          <w:szCs w:val="28"/>
        </w:rPr>
        <w:t>要求其清偿</w:t>
      </w:r>
      <w:r>
        <w:rPr>
          <w:rFonts w:hint="eastAsia" w:ascii="宋体" w:hAnsi="宋体"/>
          <w:sz w:val="28"/>
          <w:szCs w:val="28"/>
        </w:rPr>
        <w:t>债务</w:t>
      </w:r>
      <w:r>
        <w:rPr>
          <w:rFonts w:ascii="宋体" w:hAnsi="宋体"/>
          <w:sz w:val="28"/>
          <w:szCs w:val="28"/>
        </w:rPr>
        <w:t>或返还财产。</w:t>
      </w:r>
    </w:p>
    <w:p>
      <w:pPr>
        <w:ind w:firstLine="560" w:firstLineChars="200"/>
        <w:rPr>
          <w:rFonts w:hint="eastAsia" w:ascii="宋体" w:hAnsi="宋体"/>
          <w:sz w:val="28"/>
          <w:szCs w:val="28"/>
        </w:rPr>
      </w:pPr>
      <w:r>
        <w:rPr>
          <w:rFonts w:ascii="宋体" w:hAnsi="宋体"/>
          <w:sz w:val="28"/>
          <w:szCs w:val="28"/>
        </w:rPr>
        <w:t>相对人在限定时间内未清偿</w:t>
      </w:r>
      <w:r>
        <w:rPr>
          <w:rFonts w:hint="eastAsia" w:ascii="宋体" w:hAnsi="宋体"/>
          <w:sz w:val="28"/>
          <w:szCs w:val="28"/>
        </w:rPr>
        <w:t>债务</w:t>
      </w:r>
      <w:r>
        <w:rPr>
          <w:rFonts w:ascii="宋体" w:hAnsi="宋体"/>
          <w:sz w:val="28"/>
          <w:szCs w:val="28"/>
        </w:rPr>
        <w:t>或者交付财产的</w:t>
      </w:r>
      <w:r>
        <w:rPr>
          <w:rFonts w:hint="eastAsia" w:ascii="宋体" w:hAnsi="宋体"/>
          <w:sz w:val="28"/>
          <w:szCs w:val="28"/>
        </w:rPr>
        <w:t>，</w:t>
      </w:r>
      <w:r>
        <w:rPr>
          <w:rFonts w:ascii="宋体" w:hAnsi="宋体"/>
          <w:sz w:val="28"/>
          <w:szCs w:val="28"/>
        </w:rPr>
        <w:t>管理</w:t>
      </w:r>
      <w:r>
        <w:rPr>
          <w:rFonts w:hint="eastAsia" w:ascii="宋体" w:hAnsi="宋体"/>
          <w:sz w:val="28"/>
          <w:szCs w:val="28"/>
        </w:rPr>
        <w:t>人有权</w:t>
      </w:r>
      <w:r>
        <w:rPr>
          <w:rFonts w:ascii="宋体" w:hAnsi="宋体"/>
          <w:sz w:val="28"/>
          <w:szCs w:val="28"/>
        </w:rPr>
        <w:t>依法向人民法院提起诉讼。</w:t>
      </w:r>
    </w:p>
    <w:p>
      <w:pPr>
        <w:ind w:firstLine="560" w:firstLineChars="200"/>
        <w:rPr>
          <w:rFonts w:hint="eastAsia" w:ascii="宋体" w:hAnsi="宋体"/>
          <w:sz w:val="28"/>
          <w:szCs w:val="28"/>
        </w:rPr>
      </w:pPr>
      <w:r>
        <w:rPr>
          <w:rFonts w:ascii="宋体" w:hAnsi="宋体"/>
          <w:sz w:val="28"/>
          <w:szCs w:val="28"/>
        </w:rPr>
        <w:t>经上述</w:t>
      </w:r>
      <w:r>
        <w:rPr>
          <w:rFonts w:hint="eastAsia" w:ascii="宋体" w:hAnsi="宋体"/>
          <w:sz w:val="28"/>
          <w:szCs w:val="28"/>
        </w:rPr>
        <w:t>程序债务人财产损失仍不能得以弥补的，</w:t>
      </w:r>
      <w:r>
        <w:rPr>
          <w:rFonts w:ascii="宋体" w:hAnsi="宋体"/>
          <w:sz w:val="28"/>
          <w:szCs w:val="28"/>
        </w:rPr>
        <w:t>管理人</w:t>
      </w:r>
      <w:r>
        <w:rPr>
          <w:rFonts w:hint="eastAsia" w:ascii="宋体" w:hAnsi="宋体"/>
          <w:sz w:val="28"/>
          <w:szCs w:val="28"/>
        </w:rPr>
        <w:t>可以</w:t>
      </w:r>
      <w:r>
        <w:rPr>
          <w:rFonts w:ascii="宋体" w:hAnsi="宋体"/>
          <w:sz w:val="28"/>
          <w:szCs w:val="28"/>
        </w:rPr>
        <w:t>依法对</w:t>
      </w:r>
      <w:r>
        <w:rPr>
          <w:rFonts w:hint="eastAsia" w:ascii="宋体" w:hAnsi="宋体"/>
          <w:sz w:val="28"/>
          <w:szCs w:val="28"/>
        </w:rPr>
        <w:t>债务人</w:t>
      </w:r>
      <w:r>
        <w:rPr>
          <w:rFonts w:ascii="宋体" w:hAnsi="宋体"/>
          <w:sz w:val="28"/>
          <w:szCs w:val="28"/>
        </w:rPr>
        <w:t>的有关人员提起赔偿之诉。</w:t>
      </w:r>
    </w:p>
    <w:p>
      <w:pPr>
        <w:numPr>
          <w:ilvl w:val="0"/>
          <w:numId w:val="1"/>
        </w:numPr>
        <w:ind w:left="0" w:firstLine="560" w:firstLineChars="200"/>
        <w:rPr>
          <w:rFonts w:hint="eastAsia" w:ascii="宋体" w:hAnsi="宋体"/>
          <w:sz w:val="28"/>
          <w:szCs w:val="28"/>
        </w:rPr>
      </w:pPr>
      <w:r>
        <w:rPr>
          <w:rFonts w:ascii="宋体" w:hAnsi="宋体"/>
          <w:sz w:val="28"/>
          <w:szCs w:val="28"/>
        </w:rPr>
        <w:t>人民法院受理破产申请后</w:t>
      </w:r>
      <w:r>
        <w:rPr>
          <w:rFonts w:hint="eastAsia" w:ascii="宋体" w:hAnsi="宋体"/>
          <w:sz w:val="28"/>
          <w:szCs w:val="28"/>
        </w:rPr>
        <w:t>，债务人</w:t>
      </w:r>
      <w:r>
        <w:rPr>
          <w:rFonts w:ascii="宋体" w:hAnsi="宋体"/>
          <w:sz w:val="28"/>
          <w:szCs w:val="28"/>
        </w:rPr>
        <w:t>的出资人尚未完全履行出资义务的</w:t>
      </w:r>
      <w:r>
        <w:rPr>
          <w:rFonts w:hint="eastAsia" w:ascii="宋体" w:hAnsi="宋体"/>
          <w:sz w:val="28"/>
          <w:szCs w:val="28"/>
        </w:rPr>
        <w:t>，</w:t>
      </w:r>
      <w:r>
        <w:rPr>
          <w:rFonts w:ascii="宋体" w:hAnsi="宋体"/>
          <w:sz w:val="28"/>
          <w:szCs w:val="28"/>
        </w:rPr>
        <w:t>管理人应当要求该出资人缴纳所</w:t>
      </w:r>
      <w:r>
        <w:rPr>
          <w:rFonts w:hint="eastAsia" w:ascii="宋体" w:hAnsi="宋体"/>
          <w:sz w:val="28"/>
          <w:szCs w:val="28"/>
        </w:rPr>
        <w:t>认缴</w:t>
      </w:r>
      <w:r>
        <w:rPr>
          <w:rFonts w:ascii="宋体" w:hAnsi="宋体"/>
          <w:sz w:val="28"/>
          <w:szCs w:val="28"/>
        </w:rPr>
        <w:t>的出资</w:t>
      </w:r>
      <w:r>
        <w:rPr>
          <w:rFonts w:hint="eastAsia" w:ascii="宋体" w:hAnsi="宋体"/>
          <w:sz w:val="28"/>
          <w:szCs w:val="28"/>
        </w:rPr>
        <w:t>，</w:t>
      </w:r>
      <w:r>
        <w:rPr>
          <w:rFonts w:ascii="宋体" w:hAnsi="宋体"/>
          <w:sz w:val="28"/>
          <w:szCs w:val="28"/>
        </w:rPr>
        <w:t>不受出资期限的限制。</w:t>
      </w:r>
    </w:p>
    <w:p>
      <w:pPr>
        <w:ind w:firstLine="560" w:firstLineChars="200"/>
        <w:rPr>
          <w:rFonts w:hint="eastAsia" w:ascii="宋体" w:hAnsi="宋体"/>
          <w:sz w:val="28"/>
          <w:szCs w:val="28"/>
        </w:rPr>
      </w:pPr>
      <w:r>
        <w:rPr>
          <w:rFonts w:hint="eastAsia" w:ascii="宋体" w:hAnsi="宋体"/>
          <w:sz w:val="28"/>
          <w:szCs w:val="28"/>
        </w:rPr>
        <w:t>债务人</w:t>
      </w:r>
      <w:r>
        <w:rPr>
          <w:rFonts w:ascii="宋体" w:hAnsi="宋体"/>
          <w:sz w:val="28"/>
          <w:szCs w:val="28"/>
        </w:rPr>
        <w:t>的出资人在限定时间内未履行出资义务的， 管理人应当依法向人民法院提起诉讼。</w:t>
      </w:r>
    </w:p>
    <w:p>
      <w:pPr>
        <w:numPr>
          <w:ilvl w:val="0"/>
          <w:numId w:val="1"/>
        </w:numPr>
        <w:ind w:left="0" w:firstLine="560" w:firstLineChars="200"/>
        <w:rPr>
          <w:rFonts w:hint="eastAsia" w:ascii="宋体" w:hAnsi="宋体"/>
          <w:sz w:val="28"/>
          <w:szCs w:val="28"/>
        </w:rPr>
      </w:pPr>
      <w:r>
        <w:rPr>
          <w:rFonts w:ascii="宋体" w:hAnsi="宋体"/>
          <w:sz w:val="28"/>
          <w:szCs w:val="28"/>
        </w:rPr>
        <w:t>管理人经调查发现</w:t>
      </w:r>
      <w:r>
        <w:rPr>
          <w:rFonts w:hint="eastAsia" w:ascii="宋体" w:hAnsi="宋体"/>
          <w:sz w:val="28"/>
          <w:szCs w:val="28"/>
        </w:rPr>
        <w:t>债务人</w:t>
      </w:r>
      <w:r>
        <w:rPr>
          <w:rFonts w:ascii="宋体" w:hAnsi="宋体"/>
          <w:sz w:val="28"/>
          <w:szCs w:val="28"/>
        </w:rPr>
        <w:t>的董事、监事和高级管理人员利用职权获取非正常收入或者侵占</w:t>
      </w:r>
      <w:r>
        <w:rPr>
          <w:rFonts w:hint="eastAsia" w:ascii="宋体" w:hAnsi="宋体"/>
          <w:sz w:val="28"/>
          <w:szCs w:val="28"/>
        </w:rPr>
        <w:t>债务人</w:t>
      </w:r>
      <w:r>
        <w:rPr>
          <w:rFonts w:ascii="宋体" w:hAnsi="宋体"/>
          <w:sz w:val="28"/>
          <w:szCs w:val="28"/>
        </w:rPr>
        <w:t>财产的， 应当书面通知其返还</w:t>
      </w:r>
      <w:r>
        <w:rPr>
          <w:rFonts w:hint="eastAsia" w:ascii="宋体" w:hAnsi="宋体"/>
          <w:sz w:val="28"/>
          <w:szCs w:val="28"/>
        </w:rPr>
        <w:t>财产</w:t>
      </w:r>
      <w:r>
        <w:rPr>
          <w:rFonts w:ascii="宋体" w:hAnsi="宋体"/>
          <w:sz w:val="28"/>
          <w:szCs w:val="28"/>
        </w:rPr>
        <w:t>。</w:t>
      </w:r>
    </w:p>
    <w:p>
      <w:pPr>
        <w:ind w:firstLine="560" w:firstLineChars="200"/>
        <w:rPr>
          <w:rFonts w:hint="eastAsia" w:ascii="宋体" w:hAnsi="宋体"/>
          <w:sz w:val="28"/>
          <w:szCs w:val="28"/>
        </w:rPr>
      </w:pPr>
      <w:r>
        <w:rPr>
          <w:rFonts w:ascii="宋体" w:hAnsi="宋体"/>
          <w:sz w:val="28"/>
          <w:szCs w:val="28"/>
        </w:rPr>
        <w:t>上述人员在限定时间内未返还</w:t>
      </w:r>
      <w:r>
        <w:rPr>
          <w:rFonts w:hint="eastAsia" w:ascii="宋体" w:hAnsi="宋体"/>
          <w:sz w:val="28"/>
          <w:szCs w:val="28"/>
        </w:rPr>
        <w:t>财产</w:t>
      </w:r>
      <w:r>
        <w:rPr>
          <w:rFonts w:ascii="宋体" w:hAnsi="宋体"/>
          <w:sz w:val="28"/>
          <w:szCs w:val="28"/>
        </w:rPr>
        <w:t>的， 管理人应当依法向人民法院提起诉讼。构成犯罪的</w:t>
      </w:r>
      <w:r>
        <w:rPr>
          <w:rFonts w:hint="eastAsia" w:ascii="宋体" w:hAnsi="宋体"/>
          <w:sz w:val="28"/>
          <w:szCs w:val="28"/>
        </w:rPr>
        <w:t>，</w:t>
      </w:r>
      <w:r>
        <w:rPr>
          <w:rFonts w:ascii="宋体" w:hAnsi="宋体"/>
          <w:sz w:val="28"/>
          <w:szCs w:val="28"/>
        </w:rPr>
        <w:t>管理人应当向有关机关报案</w:t>
      </w:r>
      <w:r>
        <w:rPr>
          <w:rFonts w:hint="eastAsia" w:ascii="宋体" w:hAnsi="宋体"/>
          <w:sz w:val="28"/>
          <w:szCs w:val="28"/>
        </w:rPr>
        <w:t>，</w:t>
      </w:r>
      <w:r>
        <w:rPr>
          <w:rFonts w:ascii="宋体" w:hAnsi="宋体"/>
          <w:sz w:val="28"/>
          <w:szCs w:val="28"/>
        </w:rPr>
        <w:t>追究其刑事责任。</w:t>
      </w:r>
    </w:p>
    <w:p>
      <w:pPr>
        <w:numPr>
          <w:ilvl w:val="0"/>
          <w:numId w:val="1"/>
        </w:numPr>
        <w:ind w:left="0" w:firstLine="560" w:firstLineChars="200"/>
        <w:rPr>
          <w:rFonts w:hint="eastAsia" w:ascii="宋体" w:hAnsi="宋体"/>
          <w:sz w:val="28"/>
          <w:szCs w:val="28"/>
        </w:rPr>
      </w:pPr>
      <w:r>
        <w:rPr>
          <w:rFonts w:hint="eastAsia" w:ascii="宋体" w:hAnsi="宋体"/>
          <w:sz w:val="28"/>
          <w:szCs w:val="28"/>
        </w:rPr>
        <w:t>人民法院受理破产申请后，对于可能因有关利益相关人的行为或者其他原因，影响破产程序依法进行的，管理人可以向人民法院申请对债务人的全部或部分财产采取保全措施。</w:t>
      </w:r>
    </w:p>
    <w:p>
      <w:pPr>
        <w:spacing w:before="240" w:after="60" w:line="312" w:lineRule="auto"/>
        <w:jc w:val="center"/>
        <w:outlineLvl w:val="1"/>
        <w:rPr>
          <w:rFonts w:hint="eastAsia" w:ascii="宋体" w:hAnsi="宋体"/>
          <w:b/>
          <w:bCs/>
          <w:kern w:val="28"/>
          <w:sz w:val="28"/>
          <w:szCs w:val="28"/>
        </w:rPr>
      </w:pPr>
      <w:bookmarkStart w:id="24" w:name="_Toc9818"/>
      <w:bookmarkStart w:id="25" w:name="_Toc7100"/>
      <w:r>
        <w:rPr>
          <w:rFonts w:hint="eastAsia" w:ascii="宋体" w:hAnsi="宋体"/>
          <w:b/>
          <w:bCs/>
          <w:kern w:val="28"/>
          <w:sz w:val="28"/>
          <w:szCs w:val="28"/>
        </w:rPr>
        <w:t>第六节 权利人财产的取回</w:t>
      </w:r>
      <w:bookmarkEnd w:id="24"/>
      <w:bookmarkEnd w:id="25"/>
    </w:p>
    <w:p>
      <w:pPr>
        <w:numPr>
          <w:ilvl w:val="0"/>
          <w:numId w:val="1"/>
        </w:numPr>
        <w:ind w:left="0" w:firstLine="560" w:firstLineChars="200"/>
        <w:rPr>
          <w:rFonts w:hint="eastAsia" w:ascii="宋体" w:hAnsi="宋体"/>
          <w:sz w:val="28"/>
          <w:szCs w:val="28"/>
        </w:rPr>
      </w:pPr>
      <w:r>
        <w:rPr>
          <w:rFonts w:hint="eastAsia" w:ascii="宋体" w:hAnsi="宋体"/>
          <w:sz w:val="28"/>
          <w:szCs w:val="28"/>
        </w:rPr>
        <w:t>管理人接管债务人财产后，对于债务人占有的不属于债务人的财产，该财产的权利人可以向管理人要求取回。管理人经审查，确认权利人的请求无误的，应当将该财产返还给权利人。</w:t>
      </w:r>
    </w:p>
    <w:p>
      <w:pPr>
        <w:numPr>
          <w:ilvl w:val="0"/>
          <w:numId w:val="1"/>
        </w:numPr>
        <w:ind w:left="0" w:firstLine="560" w:firstLineChars="200"/>
        <w:rPr>
          <w:rFonts w:hint="eastAsia" w:ascii="宋体" w:hAnsi="宋体"/>
          <w:sz w:val="28"/>
          <w:szCs w:val="28"/>
        </w:rPr>
      </w:pPr>
      <w:r>
        <w:rPr>
          <w:rFonts w:hint="eastAsia" w:ascii="宋体" w:hAnsi="宋体"/>
          <w:sz w:val="28"/>
          <w:szCs w:val="28"/>
        </w:rPr>
        <w:t>权利人要求取回债务人合法占有的财产的，管理人有权要求权利人清偿因其取回财产而可能产生的债务。</w:t>
      </w:r>
    </w:p>
    <w:p>
      <w:pPr>
        <w:numPr>
          <w:ilvl w:val="0"/>
          <w:numId w:val="1"/>
        </w:numPr>
        <w:ind w:left="0" w:firstLine="560" w:firstLineChars="200"/>
        <w:rPr>
          <w:rFonts w:hint="eastAsia" w:ascii="宋体" w:hAnsi="宋体"/>
          <w:sz w:val="28"/>
          <w:szCs w:val="28"/>
        </w:rPr>
      </w:pPr>
      <w:r>
        <w:rPr>
          <w:rFonts w:hint="eastAsia" w:ascii="宋体" w:hAnsi="宋体"/>
          <w:sz w:val="28"/>
          <w:szCs w:val="28"/>
        </w:rPr>
        <w:t>权利人可以取回的财产在人民法院受理破产申请前灭失或者毁损的，权利人可以就该项财产损失申报债权。</w:t>
      </w:r>
    </w:p>
    <w:p>
      <w:pPr>
        <w:numPr>
          <w:ilvl w:val="0"/>
          <w:numId w:val="1"/>
        </w:numPr>
        <w:ind w:left="0" w:firstLine="560" w:firstLineChars="200"/>
        <w:rPr>
          <w:rFonts w:hint="eastAsia" w:ascii="宋体" w:hAnsi="宋体"/>
          <w:sz w:val="28"/>
          <w:szCs w:val="28"/>
        </w:rPr>
      </w:pPr>
      <w:r>
        <w:rPr>
          <w:rFonts w:hint="eastAsia" w:ascii="宋体" w:hAnsi="宋体"/>
          <w:sz w:val="28"/>
          <w:szCs w:val="28"/>
        </w:rPr>
        <w:t>权利人可以取回的财产在人民法院受理破产申请前灭失或者毁损，同时第三人对该财产的灭失或者毁损负有损害赔偿责任的，或者保险人对该财产的灭失或者毁损负有保险赔偿责任的，权利人是否有权对第三人或者保险人的赔偿款享有取回权，由人民法院决定。</w:t>
      </w:r>
    </w:p>
    <w:p>
      <w:pPr>
        <w:numPr>
          <w:ilvl w:val="0"/>
          <w:numId w:val="1"/>
        </w:numPr>
        <w:ind w:left="0" w:firstLine="560" w:firstLineChars="200"/>
        <w:rPr>
          <w:rFonts w:hint="eastAsia" w:ascii="宋体" w:hAnsi="宋体"/>
          <w:sz w:val="28"/>
          <w:szCs w:val="28"/>
        </w:rPr>
      </w:pPr>
      <w:r>
        <w:rPr>
          <w:rFonts w:hint="eastAsia" w:ascii="宋体" w:hAnsi="宋体"/>
          <w:sz w:val="28"/>
          <w:szCs w:val="28"/>
        </w:rPr>
        <w:t>权利人可以取回的财产在人民法院受理破产申请后因管理人或者相关人员执行职务造成灭失或者毁损的，为共益债务，权利人可以要求管理人赔偿。</w:t>
      </w:r>
    </w:p>
    <w:p>
      <w:pPr>
        <w:numPr>
          <w:ilvl w:val="0"/>
          <w:numId w:val="1"/>
        </w:numPr>
        <w:ind w:left="0" w:firstLine="560" w:firstLineChars="200"/>
        <w:rPr>
          <w:rFonts w:hint="eastAsia" w:ascii="宋体" w:hAnsi="宋体"/>
          <w:b/>
          <w:sz w:val="28"/>
          <w:szCs w:val="28"/>
        </w:rPr>
      </w:pPr>
      <w:r>
        <w:rPr>
          <w:rFonts w:hint="eastAsia" w:ascii="宋体" w:hAnsi="宋体"/>
          <w:sz w:val="28"/>
          <w:szCs w:val="28"/>
        </w:rPr>
        <w:t>人民法院受理破产申请时，出卖人已将买卖标的物向作为买受人的债务人发运，债务人尚未收到且没有付清全部价款的，出卖人可以取回在运途中的标的物。但是，管理人可以支付全部价款，请求出卖人交付标的物。</w:t>
      </w:r>
    </w:p>
    <w:p>
      <w:pPr>
        <w:spacing w:before="240" w:after="60" w:line="312" w:lineRule="auto"/>
        <w:jc w:val="center"/>
        <w:outlineLvl w:val="1"/>
        <w:rPr>
          <w:rFonts w:hint="eastAsia" w:ascii="宋体" w:hAnsi="宋体"/>
          <w:b/>
          <w:bCs/>
          <w:kern w:val="28"/>
          <w:sz w:val="28"/>
          <w:szCs w:val="28"/>
        </w:rPr>
      </w:pPr>
      <w:bookmarkStart w:id="26" w:name="_Toc25725"/>
      <w:bookmarkStart w:id="27" w:name="_Toc20945"/>
      <w:r>
        <w:rPr>
          <w:rFonts w:hint="eastAsia" w:ascii="宋体" w:hAnsi="宋体"/>
          <w:b/>
          <w:bCs/>
          <w:kern w:val="28"/>
          <w:sz w:val="28"/>
          <w:szCs w:val="28"/>
        </w:rPr>
        <w:t>第七节 参加诉讼、仲裁及其他法律程序</w:t>
      </w:r>
      <w:bookmarkEnd w:id="26"/>
      <w:bookmarkEnd w:id="27"/>
    </w:p>
    <w:p>
      <w:pPr>
        <w:numPr>
          <w:ilvl w:val="0"/>
          <w:numId w:val="1"/>
        </w:numPr>
        <w:ind w:left="0" w:firstLine="560" w:firstLineChars="200"/>
        <w:rPr>
          <w:rFonts w:hint="eastAsia" w:ascii="宋体" w:hAnsi="宋体"/>
          <w:sz w:val="28"/>
          <w:szCs w:val="28"/>
        </w:rPr>
      </w:pPr>
      <w:r>
        <w:rPr>
          <w:rFonts w:hint="eastAsia" w:ascii="宋体" w:hAnsi="宋体"/>
          <w:sz w:val="28"/>
          <w:szCs w:val="28"/>
        </w:rPr>
        <w:t>人民法院受理破产申请后，人民法院或者仲裁庭已经开始而尚未终结的有关债务人的民事诉讼、仲裁或执行案件应当中止。人民法院或者仲裁庭尚未中止的，管理人可以书面要求人民法院或者仲裁庭依法中止。</w:t>
      </w:r>
    </w:p>
    <w:p>
      <w:pPr>
        <w:numPr>
          <w:ilvl w:val="0"/>
          <w:numId w:val="1"/>
        </w:numPr>
        <w:ind w:left="0" w:firstLine="560" w:firstLineChars="200"/>
        <w:rPr>
          <w:rFonts w:hint="eastAsia" w:ascii="宋体" w:hAnsi="宋体"/>
          <w:sz w:val="28"/>
          <w:szCs w:val="28"/>
        </w:rPr>
      </w:pPr>
      <w:r>
        <w:rPr>
          <w:rFonts w:hint="eastAsia" w:ascii="宋体" w:hAnsi="宋体"/>
          <w:sz w:val="28"/>
          <w:szCs w:val="28"/>
        </w:rPr>
        <w:t>管理人接管债务人财产后，应当及时制作告知书，要求人民法院或者仲裁庭对已中止的诉讼或者仲裁案件恢复审理。管理人没有接管或者部分接管，但管理人认为有关债务人的诉讼或者仲裁案件的恢复审理不受接管影响的，管理人也可以要求人民法院或者仲裁庭恢复已中止诉讼或者仲裁案件的审理。</w:t>
      </w:r>
    </w:p>
    <w:p>
      <w:pPr>
        <w:spacing w:before="240" w:after="60" w:line="312" w:lineRule="auto"/>
        <w:jc w:val="center"/>
        <w:outlineLvl w:val="1"/>
        <w:rPr>
          <w:rFonts w:hint="eastAsia" w:ascii="宋体" w:hAnsi="宋体"/>
          <w:b/>
          <w:bCs/>
          <w:kern w:val="28"/>
          <w:sz w:val="28"/>
          <w:szCs w:val="28"/>
        </w:rPr>
      </w:pPr>
      <w:bookmarkStart w:id="28" w:name="_Toc28345"/>
      <w:bookmarkStart w:id="29" w:name="_Toc30176"/>
      <w:r>
        <w:rPr>
          <w:rFonts w:hint="eastAsia" w:ascii="宋体" w:hAnsi="宋体"/>
          <w:b/>
          <w:bCs/>
          <w:kern w:val="28"/>
          <w:sz w:val="28"/>
          <w:szCs w:val="28"/>
        </w:rPr>
        <w:t>第八节 接收及审查申报债权</w:t>
      </w:r>
      <w:bookmarkEnd w:id="28"/>
      <w:bookmarkEnd w:id="29"/>
    </w:p>
    <w:p>
      <w:pPr>
        <w:numPr>
          <w:ilvl w:val="0"/>
          <w:numId w:val="1"/>
        </w:numPr>
        <w:ind w:left="0" w:firstLine="560" w:firstLineChars="200"/>
        <w:rPr>
          <w:rFonts w:ascii="宋体" w:hAnsi="宋体"/>
          <w:sz w:val="28"/>
          <w:szCs w:val="28"/>
        </w:rPr>
      </w:pPr>
      <w:r>
        <w:rPr>
          <w:rFonts w:hint="eastAsia" w:ascii="宋体" w:hAnsi="宋体"/>
          <w:sz w:val="28"/>
          <w:szCs w:val="28"/>
        </w:rPr>
        <w:t>管理人应当在人民法院公告确定债权人申报债权的期限和地点，接收债权人的债权申报材料。</w:t>
      </w:r>
    </w:p>
    <w:p>
      <w:pPr>
        <w:ind w:firstLine="560" w:firstLineChars="200"/>
        <w:rPr>
          <w:rFonts w:hint="eastAsia" w:ascii="宋体" w:hAnsi="宋体"/>
          <w:sz w:val="28"/>
          <w:szCs w:val="28"/>
        </w:rPr>
      </w:pPr>
      <w:r>
        <w:rPr>
          <w:rFonts w:hint="eastAsia" w:ascii="宋体" w:hAnsi="宋体"/>
          <w:sz w:val="28"/>
          <w:szCs w:val="28"/>
        </w:rPr>
        <w:t>管理人可以制作《债权申报须知》、《债权申报表》、《债权人地址及联系方式确认书》、《债权申报文件清单》等文件，在接收地点引导债权人申报债权。</w:t>
      </w:r>
    </w:p>
    <w:p>
      <w:pPr>
        <w:ind w:firstLine="560" w:firstLineChars="200"/>
        <w:rPr>
          <w:rFonts w:hint="eastAsia" w:ascii="宋体" w:hAnsi="宋体"/>
          <w:sz w:val="28"/>
          <w:szCs w:val="28"/>
        </w:rPr>
      </w:pPr>
      <w:r>
        <w:rPr>
          <w:rFonts w:hint="eastAsia" w:ascii="宋体" w:hAnsi="宋体"/>
          <w:sz w:val="28"/>
          <w:szCs w:val="28"/>
        </w:rPr>
        <w:t>管理人接收债权人债权申报和证据材料，应当给申报人出具回执。</w:t>
      </w:r>
    </w:p>
    <w:p>
      <w:pPr>
        <w:numPr>
          <w:ilvl w:val="0"/>
          <w:numId w:val="1"/>
        </w:numPr>
        <w:ind w:left="0" w:firstLine="560" w:firstLineChars="200"/>
        <w:rPr>
          <w:rFonts w:hint="eastAsia" w:ascii="宋体" w:hAnsi="宋体"/>
          <w:sz w:val="28"/>
          <w:szCs w:val="28"/>
        </w:rPr>
      </w:pPr>
      <w:r>
        <w:rPr>
          <w:rFonts w:hint="eastAsia" w:ascii="宋体" w:hAnsi="宋体"/>
          <w:sz w:val="28"/>
          <w:szCs w:val="28"/>
        </w:rPr>
        <w:t>管理人应在人民法院公告受理破产申请之日起七日内书面通知相关税务机关，告知其依法申报债务人欠缴的税款。</w:t>
      </w:r>
    </w:p>
    <w:p>
      <w:pPr>
        <w:numPr>
          <w:ilvl w:val="0"/>
          <w:numId w:val="1"/>
        </w:numPr>
        <w:ind w:left="0" w:firstLine="560" w:firstLineChars="200"/>
        <w:rPr>
          <w:rFonts w:hint="eastAsia" w:ascii="宋体" w:hAnsi="宋体"/>
          <w:sz w:val="28"/>
          <w:szCs w:val="28"/>
        </w:rPr>
      </w:pPr>
      <w:r>
        <w:rPr>
          <w:rFonts w:hint="eastAsia" w:ascii="宋体" w:hAnsi="宋体"/>
          <w:sz w:val="28"/>
          <w:szCs w:val="28"/>
        </w:rPr>
        <w:t>管理人在接收债权人的债权申报材料时，应当要求：</w:t>
      </w:r>
    </w:p>
    <w:p>
      <w:pPr>
        <w:ind w:firstLine="560" w:firstLineChars="200"/>
        <w:rPr>
          <w:rFonts w:ascii="宋体" w:hAnsi="宋体"/>
          <w:sz w:val="28"/>
          <w:szCs w:val="28"/>
        </w:rPr>
      </w:pPr>
      <w:r>
        <w:rPr>
          <w:rFonts w:hint="eastAsia" w:ascii="宋体" w:hAnsi="宋体"/>
          <w:sz w:val="28"/>
          <w:szCs w:val="28"/>
        </w:rPr>
        <w:t>（一）债权人自己申报的，须提供企业营业执照或个人合法身份证明；债权人委托他人进行申报的，受托人应同时提交委托人签名盖章的《授权委托书》（须注明授权具体内容）和受托人的身份证明。</w:t>
      </w:r>
    </w:p>
    <w:p>
      <w:pPr>
        <w:ind w:firstLine="560" w:firstLineChars="200"/>
        <w:rPr>
          <w:rFonts w:hint="eastAsia" w:ascii="宋体" w:hAnsi="宋体"/>
          <w:sz w:val="28"/>
          <w:szCs w:val="28"/>
        </w:rPr>
      </w:pPr>
      <w:r>
        <w:rPr>
          <w:rFonts w:hint="eastAsia" w:ascii="宋体" w:hAnsi="宋体"/>
          <w:sz w:val="28"/>
          <w:szCs w:val="28"/>
        </w:rPr>
        <w:t>（二）申报人应当书面说明债权金额和有无财产担保，并提交有关证据材料。</w:t>
      </w:r>
    </w:p>
    <w:p>
      <w:pPr>
        <w:ind w:firstLine="560" w:firstLineChars="200"/>
        <w:rPr>
          <w:rFonts w:hint="eastAsia" w:ascii="宋体" w:hAnsi="宋体"/>
          <w:sz w:val="28"/>
          <w:szCs w:val="28"/>
        </w:rPr>
      </w:pPr>
      <w:r>
        <w:rPr>
          <w:rFonts w:hint="eastAsia" w:ascii="宋体" w:hAnsi="宋体"/>
          <w:sz w:val="28"/>
          <w:szCs w:val="28"/>
        </w:rPr>
        <w:t>债权人申报债权材料不全的，管理人应当允许债权人在指定的期限内补正、补充。</w:t>
      </w:r>
    </w:p>
    <w:p>
      <w:pPr>
        <w:numPr>
          <w:ilvl w:val="0"/>
          <w:numId w:val="1"/>
        </w:numPr>
        <w:ind w:left="0" w:firstLine="560" w:firstLineChars="200"/>
        <w:rPr>
          <w:rFonts w:hint="eastAsia" w:ascii="宋体" w:hAnsi="宋体"/>
          <w:sz w:val="28"/>
          <w:szCs w:val="28"/>
        </w:rPr>
      </w:pPr>
      <w:r>
        <w:rPr>
          <w:rFonts w:hint="eastAsia" w:ascii="宋体" w:hAnsi="宋体"/>
          <w:sz w:val="28"/>
          <w:szCs w:val="28"/>
        </w:rPr>
        <w:t>债权人</w:t>
      </w:r>
      <w:r>
        <w:rPr>
          <w:rFonts w:ascii="宋体" w:hAnsi="宋体"/>
          <w:sz w:val="28"/>
          <w:szCs w:val="28"/>
        </w:rPr>
        <w:t>未在</w:t>
      </w:r>
      <w:r>
        <w:rPr>
          <w:rFonts w:hint="eastAsia" w:ascii="宋体" w:hAnsi="宋体"/>
          <w:sz w:val="28"/>
          <w:szCs w:val="28"/>
        </w:rPr>
        <w:t>债权</w:t>
      </w:r>
      <w:r>
        <w:rPr>
          <w:rFonts w:ascii="宋体" w:hAnsi="宋体"/>
          <w:sz w:val="28"/>
          <w:szCs w:val="28"/>
        </w:rPr>
        <w:t>申报期限内申报</w:t>
      </w:r>
      <w:r>
        <w:rPr>
          <w:rFonts w:hint="eastAsia" w:ascii="宋体" w:hAnsi="宋体"/>
          <w:sz w:val="28"/>
          <w:szCs w:val="28"/>
        </w:rPr>
        <w:t>，</w:t>
      </w:r>
      <w:r>
        <w:rPr>
          <w:rFonts w:ascii="宋体" w:hAnsi="宋体"/>
          <w:sz w:val="28"/>
          <w:szCs w:val="28"/>
        </w:rPr>
        <w:t>在破产</w:t>
      </w:r>
      <w:r>
        <w:rPr>
          <w:rFonts w:hint="eastAsia" w:ascii="宋体" w:hAnsi="宋体"/>
          <w:sz w:val="28"/>
          <w:szCs w:val="28"/>
        </w:rPr>
        <w:t>财产</w:t>
      </w:r>
      <w:r>
        <w:rPr>
          <w:rFonts w:ascii="宋体" w:hAnsi="宋体"/>
          <w:sz w:val="28"/>
          <w:szCs w:val="28"/>
        </w:rPr>
        <w:t>最后分配前向管理人补充申报</w:t>
      </w:r>
      <w:r>
        <w:rPr>
          <w:rFonts w:hint="eastAsia" w:ascii="宋体" w:hAnsi="宋体"/>
          <w:sz w:val="28"/>
          <w:szCs w:val="28"/>
        </w:rPr>
        <w:t>债权</w:t>
      </w:r>
      <w:r>
        <w:rPr>
          <w:rFonts w:ascii="宋体" w:hAnsi="宋体"/>
          <w:sz w:val="28"/>
          <w:szCs w:val="28"/>
        </w:rPr>
        <w:t>的</w:t>
      </w:r>
      <w:r>
        <w:rPr>
          <w:rFonts w:hint="eastAsia" w:ascii="宋体" w:hAnsi="宋体"/>
          <w:sz w:val="28"/>
          <w:szCs w:val="28"/>
        </w:rPr>
        <w:t>，</w:t>
      </w:r>
      <w:r>
        <w:rPr>
          <w:rFonts w:ascii="宋体" w:hAnsi="宋体"/>
          <w:sz w:val="28"/>
          <w:szCs w:val="28"/>
        </w:rPr>
        <w:t>此前已进行的分配</w:t>
      </w:r>
      <w:r>
        <w:rPr>
          <w:rFonts w:hint="eastAsia" w:ascii="宋体" w:hAnsi="宋体"/>
          <w:sz w:val="28"/>
          <w:szCs w:val="28"/>
        </w:rPr>
        <w:t>，</w:t>
      </w:r>
      <w:r>
        <w:rPr>
          <w:rFonts w:ascii="宋体" w:hAnsi="宋体"/>
          <w:sz w:val="28"/>
          <w:szCs w:val="28"/>
        </w:rPr>
        <w:t>不再对其补充分配</w:t>
      </w:r>
      <w:r>
        <w:rPr>
          <w:rFonts w:hint="eastAsia" w:ascii="宋体" w:hAnsi="宋体"/>
          <w:sz w:val="28"/>
          <w:szCs w:val="28"/>
        </w:rPr>
        <w:t>，</w:t>
      </w:r>
      <w:r>
        <w:rPr>
          <w:rFonts w:ascii="宋体" w:hAnsi="宋体"/>
          <w:sz w:val="28"/>
          <w:szCs w:val="28"/>
        </w:rPr>
        <w:t>管理人可以要求</w:t>
      </w:r>
      <w:r>
        <w:rPr>
          <w:rFonts w:hint="eastAsia" w:ascii="宋体" w:hAnsi="宋体"/>
          <w:sz w:val="28"/>
          <w:szCs w:val="28"/>
        </w:rPr>
        <w:t>债权</w:t>
      </w:r>
      <w:r>
        <w:rPr>
          <w:rFonts w:ascii="宋体" w:hAnsi="宋体"/>
          <w:sz w:val="28"/>
          <w:szCs w:val="28"/>
        </w:rPr>
        <w:t>人承担审查和确认</w:t>
      </w:r>
      <w:r>
        <w:rPr>
          <w:rFonts w:hint="eastAsia" w:ascii="宋体" w:hAnsi="宋体"/>
          <w:sz w:val="28"/>
          <w:szCs w:val="28"/>
        </w:rPr>
        <w:t>补充</w:t>
      </w:r>
      <w:r>
        <w:rPr>
          <w:rFonts w:ascii="宋体" w:hAnsi="宋体"/>
          <w:sz w:val="28"/>
          <w:szCs w:val="28"/>
        </w:rPr>
        <w:t>申报</w:t>
      </w:r>
      <w:r>
        <w:rPr>
          <w:rFonts w:hint="eastAsia" w:ascii="宋体" w:hAnsi="宋体"/>
          <w:sz w:val="28"/>
          <w:szCs w:val="28"/>
        </w:rPr>
        <w:t>债权</w:t>
      </w:r>
      <w:r>
        <w:rPr>
          <w:rFonts w:ascii="宋体" w:hAnsi="宋体"/>
          <w:sz w:val="28"/>
          <w:szCs w:val="28"/>
        </w:rPr>
        <w:t>的必要合理费用</w:t>
      </w:r>
      <w:r>
        <w:rPr>
          <w:rFonts w:hint="eastAsia" w:ascii="宋体" w:hAnsi="宋体"/>
          <w:sz w:val="28"/>
          <w:szCs w:val="28"/>
        </w:rPr>
        <w:t>，</w:t>
      </w:r>
      <w:r>
        <w:rPr>
          <w:rFonts w:ascii="宋体" w:hAnsi="宋体"/>
          <w:sz w:val="28"/>
          <w:szCs w:val="28"/>
        </w:rPr>
        <w:t>但不得单独就此收取管理人报酬。</w:t>
      </w:r>
    </w:p>
    <w:p>
      <w:pPr>
        <w:ind w:firstLine="560" w:firstLineChars="200"/>
        <w:rPr>
          <w:rFonts w:hint="eastAsia" w:ascii="宋体" w:hAnsi="宋体"/>
          <w:sz w:val="28"/>
          <w:szCs w:val="28"/>
        </w:rPr>
      </w:pPr>
      <w:r>
        <w:rPr>
          <w:rFonts w:ascii="宋体" w:hAnsi="宋体"/>
          <w:sz w:val="28"/>
          <w:szCs w:val="28"/>
        </w:rPr>
        <w:t>前款规定的已进行的分配， 是指</w:t>
      </w:r>
      <w:r>
        <w:rPr>
          <w:rFonts w:hint="eastAsia" w:ascii="宋体" w:hAnsi="宋体"/>
          <w:sz w:val="28"/>
          <w:szCs w:val="28"/>
        </w:rPr>
        <w:t>债权</w:t>
      </w:r>
      <w:r>
        <w:rPr>
          <w:rFonts w:ascii="宋体" w:hAnsi="宋体"/>
          <w:sz w:val="28"/>
          <w:szCs w:val="28"/>
        </w:rPr>
        <w:t>人补充申报时人民法院已裁定认可破产财产分配方案。</w:t>
      </w:r>
    </w:p>
    <w:p>
      <w:pPr>
        <w:numPr>
          <w:ilvl w:val="0"/>
          <w:numId w:val="1"/>
        </w:numPr>
        <w:ind w:left="0" w:firstLine="560" w:firstLineChars="200"/>
        <w:rPr>
          <w:rFonts w:hint="eastAsia" w:ascii="宋体" w:hAnsi="宋体"/>
          <w:sz w:val="28"/>
          <w:szCs w:val="28"/>
        </w:rPr>
      </w:pPr>
      <w:r>
        <w:rPr>
          <w:rFonts w:hint="eastAsia" w:ascii="宋体" w:hAnsi="宋体"/>
          <w:sz w:val="28"/>
          <w:szCs w:val="28"/>
        </w:rPr>
        <w:t xml:space="preserve">管理人接收债权申报材料后，应当根据申报人提交的债权申报材料登记造册。登记造册的项目可以包括： </w:t>
      </w:r>
    </w:p>
    <w:p>
      <w:pPr>
        <w:ind w:firstLine="560" w:firstLineChars="200"/>
        <w:rPr>
          <w:rFonts w:hint="eastAsia" w:ascii="宋体" w:hAnsi="宋体"/>
          <w:sz w:val="28"/>
          <w:szCs w:val="28"/>
        </w:rPr>
      </w:pPr>
      <w:r>
        <w:rPr>
          <w:rFonts w:hint="eastAsia" w:ascii="宋体" w:hAnsi="宋体"/>
          <w:sz w:val="28"/>
          <w:szCs w:val="28"/>
        </w:rPr>
        <w:t>（一）债权人基本情况：企业名称或个人姓名、企业法定代表人或负责人的姓名、职务与住所、债权人开户银行、联系方式；有代理人的，管理人还应记明代理人的姓名、住址、联系方式及委托代理权限等事项；</w:t>
      </w:r>
    </w:p>
    <w:p>
      <w:pPr>
        <w:ind w:firstLine="560" w:firstLineChars="200"/>
        <w:rPr>
          <w:rFonts w:ascii="宋体" w:hAnsi="宋体"/>
          <w:sz w:val="28"/>
          <w:szCs w:val="28"/>
        </w:rPr>
      </w:pPr>
      <w:r>
        <w:rPr>
          <w:rFonts w:hint="eastAsia" w:ascii="宋体" w:hAnsi="宋体"/>
          <w:sz w:val="28"/>
          <w:szCs w:val="28"/>
        </w:rPr>
        <w:t>（二）债权基本情况：债权发生原因、存在的证据、债权到期日、申报时间、申报债权额(原始债权、孳息债权等)、有无财产担保、是否附有条件及期限、是否为连带债权、有无连带债务人、是否为求偿权或将来求偿权；</w:t>
      </w:r>
    </w:p>
    <w:p>
      <w:pPr>
        <w:ind w:firstLine="560" w:firstLineChars="200"/>
        <w:rPr>
          <w:rFonts w:hint="eastAsia" w:ascii="宋体" w:hAnsi="宋体"/>
          <w:sz w:val="28"/>
          <w:szCs w:val="28"/>
        </w:rPr>
      </w:pPr>
      <w:r>
        <w:rPr>
          <w:rFonts w:hint="eastAsia" w:ascii="宋体" w:hAnsi="宋体"/>
          <w:sz w:val="28"/>
          <w:szCs w:val="28"/>
        </w:rPr>
        <w:t>（三）管理人认为其他必要的事项。</w:t>
      </w:r>
    </w:p>
    <w:p>
      <w:pPr>
        <w:numPr>
          <w:ilvl w:val="0"/>
          <w:numId w:val="1"/>
        </w:numPr>
        <w:ind w:left="0" w:firstLine="560" w:firstLineChars="200"/>
        <w:rPr>
          <w:rFonts w:hint="eastAsia" w:ascii="宋体" w:hAnsi="宋体"/>
          <w:sz w:val="28"/>
          <w:szCs w:val="28"/>
        </w:rPr>
      </w:pPr>
      <w:r>
        <w:rPr>
          <w:rFonts w:hint="eastAsia" w:ascii="宋体" w:hAnsi="宋体"/>
          <w:sz w:val="28"/>
          <w:szCs w:val="28"/>
        </w:rPr>
        <w:t>管理人对申报债权的真实性、合法性和时效性等内容进行实质审查。</w:t>
      </w:r>
    </w:p>
    <w:p>
      <w:pPr>
        <w:ind w:firstLine="560" w:firstLineChars="200"/>
        <w:rPr>
          <w:rFonts w:hint="eastAsia" w:ascii="宋体" w:hAnsi="宋体"/>
          <w:sz w:val="28"/>
          <w:szCs w:val="28"/>
        </w:rPr>
      </w:pPr>
      <w:r>
        <w:rPr>
          <w:rFonts w:hint="eastAsia" w:ascii="宋体" w:hAnsi="宋体"/>
          <w:sz w:val="28"/>
          <w:szCs w:val="28"/>
        </w:rPr>
        <w:t>管理人在审查以下债权的申报材料时，应注意：</w:t>
      </w:r>
    </w:p>
    <w:p>
      <w:pPr>
        <w:ind w:firstLine="560" w:firstLineChars="200"/>
        <w:rPr>
          <w:rFonts w:hint="eastAsia" w:ascii="宋体" w:hAnsi="宋体"/>
          <w:sz w:val="28"/>
          <w:szCs w:val="28"/>
        </w:rPr>
      </w:pPr>
      <w:r>
        <w:rPr>
          <w:rFonts w:hint="eastAsia" w:ascii="宋体" w:hAnsi="宋体"/>
          <w:sz w:val="28"/>
          <w:szCs w:val="28"/>
        </w:rPr>
        <w:t>（一）债权附有利息、罚息、违约金、滞纳金的，则破产申请受理后的利息、罚息、违约金、滞纳金停止计算；</w:t>
      </w:r>
    </w:p>
    <w:p>
      <w:pPr>
        <w:ind w:firstLine="560" w:firstLineChars="200"/>
        <w:rPr>
          <w:rFonts w:hint="eastAsia" w:ascii="宋体" w:hAnsi="宋体"/>
          <w:sz w:val="28"/>
          <w:szCs w:val="28"/>
        </w:rPr>
      </w:pPr>
      <w:r>
        <w:rPr>
          <w:rFonts w:hint="eastAsia" w:ascii="宋体" w:hAnsi="宋体"/>
          <w:sz w:val="28"/>
          <w:szCs w:val="28"/>
        </w:rPr>
        <w:t>（二）行政、司法机关对债务人的罚款、罚金以及其他有关费用，不作为破产债权；</w:t>
      </w:r>
    </w:p>
    <w:p>
      <w:pPr>
        <w:ind w:firstLine="560" w:firstLineChars="200"/>
        <w:rPr>
          <w:rFonts w:hint="eastAsia" w:ascii="宋体" w:hAnsi="宋体"/>
          <w:sz w:val="28"/>
          <w:szCs w:val="28"/>
        </w:rPr>
      </w:pPr>
      <w:r>
        <w:rPr>
          <w:rFonts w:hint="eastAsia" w:ascii="宋体" w:hAnsi="宋体"/>
          <w:sz w:val="28"/>
          <w:szCs w:val="28"/>
        </w:rPr>
        <w:t>（三）没有到期的债权在破产申请受理时视为到期，可以申报；</w:t>
      </w:r>
    </w:p>
    <w:p>
      <w:pPr>
        <w:ind w:firstLine="560" w:firstLineChars="200"/>
        <w:rPr>
          <w:rFonts w:hint="eastAsia" w:ascii="宋体" w:hAnsi="宋体"/>
          <w:sz w:val="28"/>
          <w:szCs w:val="28"/>
        </w:rPr>
      </w:pPr>
      <w:r>
        <w:rPr>
          <w:rFonts w:hint="eastAsia" w:ascii="宋体" w:hAnsi="宋体"/>
          <w:sz w:val="28"/>
          <w:szCs w:val="28"/>
        </w:rPr>
        <w:t>（四）在破产申请受理时未成就的附条件或者附期限的债权，可以申报；</w:t>
      </w:r>
    </w:p>
    <w:p>
      <w:pPr>
        <w:ind w:firstLine="560" w:firstLineChars="200"/>
        <w:rPr>
          <w:rFonts w:ascii="宋体" w:hAnsi="宋体"/>
          <w:sz w:val="28"/>
          <w:szCs w:val="28"/>
        </w:rPr>
      </w:pPr>
      <w:r>
        <w:rPr>
          <w:rFonts w:hint="eastAsia" w:ascii="宋体" w:hAnsi="宋体"/>
          <w:sz w:val="28"/>
          <w:szCs w:val="28"/>
        </w:rPr>
        <w:t>（五）在破产申请受理时诉讼、仲裁未决的债权，可以申报；</w:t>
      </w:r>
    </w:p>
    <w:p>
      <w:pPr>
        <w:ind w:firstLine="560" w:firstLineChars="200"/>
        <w:rPr>
          <w:rFonts w:hint="eastAsia" w:ascii="宋体" w:hAnsi="宋体"/>
          <w:sz w:val="28"/>
          <w:szCs w:val="28"/>
        </w:rPr>
      </w:pPr>
      <w:r>
        <w:rPr>
          <w:rFonts w:hint="eastAsia" w:ascii="宋体" w:hAnsi="宋体"/>
          <w:sz w:val="28"/>
          <w:szCs w:val="28"/>
        </w:rPr>
        <w:t>（六）对债务人享有连带债权的任何一个连带债权人，可以经其他连带债权人授权共同向管理人申报连带债权，也可以未经其他连带债权人授权而向管理人申报连带债权；部分连带债权人分别申报连带债权并且没有达成共同协议的，该连带债权可以由该部分连带债权申报人共同享有；</w:t>
      </w:r>
    </w:p>
    <w:p>
      <w:pPr>
        <w:ind w:firstLine="560" w:firstLineChars="200"/>
        <w:rPr>
          <w:rFonts w:hint="eastAsia" w:ascii="宋体" w:hAnsi="宋体"/>
          <w:sz w:val="28"/>
          <w:szCs w:val="28"/>
        </w:rPr>
      </w:pPr>
      <w:r>
        <w:rPr>
          <w:rFonts w:hint="eastAsia" w:ascii="宋体" w:hAnsi="宋体"/>
          <w:sz w:val="28"/>
          <w:szCs w:val="28"/>
        </w:rPr>
        <w:t>（七）债务人的保证人或者其他连带债务人已经代替债务人清偿全部或者部分债务的，可以就其代替债务人已清偿部分的求偿权向管理人申报债权；债务人的保证人或者其他连带债务人尚未代替债务人清偿债务的，可以就其对债务人尚未清偿部分的将来求偿权申报债权；但是，债权人已经向管理人申报全部债权的除外；</w:t>
      </w:r>
    </w:p>
    <w:p>
      <w:pPr>
        <w:ind w:firstLine="560" w:firstLineChars="200"/>
        <w:rPr>
          <w:rFonts w:hint="eastAsia" w:ascii="宋体" w:hAnsi="宋体"/>
          <w:sz w:val="28"/>
          <w:szCs w:val="28"/>
        </w:rPr>
      </w:pPr>
      <w:r>
        <w:rPr>
          <w:rFonts w:hint="eastAsia" w:ascii="宋体" w:hAnsi="宋体"/>
          <w:sz w:val="28"/>
          <w:szCs w:val="28"/>
        </w:rPr>
        <w:t>（八）债务人是连带债务人时，债权人可以申报债权；债务人和其他连带债务人都被人民法院裁定受理破产申请的，债权人可以分别地向债务人和其他连带债务人的管理人申报其全部债权；</w:t>
      </w:r>
    </w:p>
    <w:p>
      <w:pPr>
        <w:ind w:firstLine="560" w:firstLineChars="200"/>
        <w:rPr>
          <w:rFonts w:hint="eastAsia" w:ascii="宋体" w:hAnsi="宋体"/>
          <w:sz w:val="28"/>
          <w:szCs w:val="28"/>
        </w:rPr>
      </w:pPr>
      <w:r>
        <w:rPr>
          <w:rFonts w:hint="eastAsia" w:ascii="宋体" w:hAnsi="宋体"/>
          <w:sz w:val="28"/>
          <w:szCs w:val="28"/>
        </w:rPr>
        <w:t>（九）管理人在人民法院受理破产申请后依法解除合同的，合同相对人可以就合同解除所造成合同相对人的实际损失金额申报债权；此项可以申报债权的损失金额范围不包括合同约定的违约金；</w:t>
      </w:r>
    </w:p>
    <w:p>
      <w:pPr>
        <w:ind w:firstLine="560" w:firstLineChars="200"/>
        <w:rPr>
          <w:rFonts w:hint="eastAsia" w:ascii="宋体" w:hAnsi="宋体"/>
          <w:sz w:val="28"/>
          <w:szCs w:val="28"/>
        </w:rPr>
      </w:pPr>
      <w:r>
        <w:rPr>
          <w:rFonts w:hint="eastAsia" w:ascii="宋体" w:hAnsi="宋体"/>
          <w:sz w:val="28"/>
          <w:szCs w:val="28"/>
        </w:rPr>
        <w:t>（十）债务人是委托合同的委托人，受托人在人民法院受理破产申请后，不知债务人破产事实而继续处理委托事务的，受托人可以就其继续处理事务所产生的请求权申报债权；受托人在人民法院受理破产申请后，知道债务人破产事实而继续处理委托事务的，受托人不可以就其继续处理事务所产生的请求权申报债权，法律另有规定的除外；</w:t>
      </w:r>
    </w:p>
    <w:p>
      <w:pPr>
        <w:ind w:firstLine="560" w:firstLineChars="200"/>
        <w:rPr>
          <w:rFonts w:hint="eastAsia" w:ascii="宋体" w:hAnsi="宋体"/>
          <w:sz w:val="28"/>
          <w:szCs w:val="28"/>
        </w:rPr>
      </w:pPr>
      <w:r>
        <w:rPr>
          <w:rFonts w:hint="eastAsia" w:ascii="宋体" w:hAnsi="宋体"/>
          <w:sz w:val="28"/>
          <w:szCs w:val="28"/>
        </w:rPr>
        <w:t>（十一）在委托合同约定受托人在人民法院受理破产申请后仍须继续处理委托事务的情形下，即使受托人知道债务人破产事实，受托人在管理人或者债务人解除合同前依据委托合同约定继续处理委托事务的，受托人可以就其继续处理事务所产生的请求权申报债权；</w:t>
      </w:r>
    </w:p>
    <w:p>
      <w:pPr>
        <w:ind w:firstLine="560" w:firstLineChars="200"/>
        <w:rPr>
          <w:rFonts w:hint="eastAsia" w:ascii="宋体" w:hAnsi="宋体"/>
          <w:sz w:val="28"/>
          <w:szCs w:val="28"/>
        </w:rPr>
      </w:pPr>
      <w:r>
        <w:rPr>
          <w:rFonts w:hint="eastAsia" w:ascii="宋体" w:hAnsi="宋体"/>
          <w:sz w:val="28"/>
          <w:szCs w:val="28"/>
        </w:rPr>
        <w:t>（十二）在停止处理委托事务将损害债务人利益的情形下，无论受托人是否知道债务人破产事实，受托人在管理人或者债务人要求其停止处理委托事务之前为债务人利益而继续处理事务所产生的请求权，管理人可以将其作为共益债务清偿；</w:t>
      </w:r>
    </w:p>
    <w:p>
      <w:pPr>
        <w:ind w:firstLine="560" w:firstLineChars="200"/>
        <w:rPr>
          <w:rFonts w:hint="eastAsia" w:ascii="宋体" w:hAnsi="宋体"/>
          <w:sz w:val="28"/>
          <w:szCs w:val="28"/>
        </w:rPr>
      </w:pPr>
      <w:r>
        <w:rPr>
          <w:rFonts w:hint="eastAsia" w:ascii="宋体" w:hAnsi="宋体"/>
          <w:sz w:val="28"/>
          <w:szCs w:val="28"/>
        </w:rPr>
        <w:t>（十三）债务人是票据的出票人，该票据的付款人继续付款或者承兑所产生的请求权，付款人可以申报债权；</w:t>
      </w:r>
    </w:p>
    <w:p>
      <w:pPr>
        <w:ind w:firstLine="560" w:firstLineChars="200"/>
        <w:rPr>
          <w:rFonts w:hint="eastAsia" w:ascii="宋体" w:hAnsi="宋体"/>
          <w:sz w:val="28"/>
          <w:szCs w:val="28"/>
        </w:rPr>
      </w:pPr>
      <w:r>
        <w:rPr>
          <w:rFonts w:hint="eastAsia" w:ascii="宋体" w:hAnsi="宋体"/>
          <w:sz w:val="28"/>
          <w:szCs w:val="28"/>
        </w:rPr>
        <w:t>（十四）对于债权人申报的对债务人的特定财产享有担保权的债权，审查的内容包括但不限于：担保权的法律效力；同一担保财产有多项担保权存在的受偿顺序；提供担保是否有可以依法撤销的情形；担保财产的价值；担保权的受偿范围；担保财产的价值小于担保债权金额的，以担保财产的价值为限，债权金额超过担保财产价值的债权部分作为普通债权；</w:t>
      </w:r>
    </w:p>
    <w:p>
      <w:pPr>
        <w:ind w:firstLine="560" w:firstLineChars="200"/>
        <w:rPr>
          <w:rFonts w:hint="eastAsia" w:ascii="宋体" w:hAnsi="宋体"/>
          <w:sz w:val="28"/>
          <w:szCs w:val="28"/>
        </w:rPr>
      </w:pPr>
      <w:r>
        <w:rPr>
          <w:rFonts w:hint="eastAsia" w:ascii="宋体" w:hAnsi="宋体"/>
          <w:sz w:val="28"/>
          <w:szCs w:val="28"/>
        </w:rPr>
        <w:t>（十五）债权人向管理人提交的债权证据是具有强制执行效力的法律文书的，则法律文书中确认的债权金额和有无财产担保的内容，管理人可以直接确认；法律文书中确认的债权不是以金额计算的，管理人可以按市场价值换算为金额；</w:t>
      </w:r>
    </w:p>
    <w:p>
      <w:pPr>
        <w:ind w:firstLine="560" w:firstLineChars="200"/>
        <w:rPr>
          <w:rFonts w:hint="eastAsia" w:ascii="宋体" w:hAnsi="宋体"/>
          <w:sz w:val="28"/>
          <w:szCs w:val="28"/>
        </w:rPr>
      </w:pPr>
      <w:r>
        <w:rPr>
          <w:rFonts w:hint="eastAsia" w:ascii="宋体" w:hAnsi="宋体"/>
          <w:sz w:val="28"/>
          <w:szCs w:val="28"/>
        </w:rPr>
        <w:t>（十六）债权人向管理人申报的债权属于诉讼或者仲裁案件中未决债权的，管理人可以提请人民法院临时确定其债权金额和是否有财产担保，或依法先予确定其债权金额和是否有财产担保。</w:t>
      </w:r>
    </w:p>
    <w:p>
      <w:pPr>
        <w:ind w:firstLine="560" w:firstLineChars="200"/>
        <w:rPr>
          <w:rFonts w:hint="eastAsia" w:ascii="宋体" w:hAnsi="宋体"/>
          <w:sz w:val="28"/>
          <w:szCs w:val="28"/>
        </w:rPr>
      </w:pPr>
      <w:r>
        <w:rPr>
          <w:rFonts w:hint="eastAsia" w:ascii="宋体" w:hAnsi="宋体"/>
          <w:sz w:val="28"/>
          <w:szCs w:val="28"/>
        </w:rPr>
        <w:t>管理人应将审查结论书面通知申报人。</w:t>
      </w:r>
    </w:p>
    <w:p>
      <w:pPr>
        <w:numPr>
          <w:ilvl w:val="0"/>
          <w:numId w:val="1"/>
        </w:numPr>
        <w:ind w:left="0" w:firstLine="560" w:firstLineChars="200"/>
        <w:rPr>
          <w:rFonts w:hint="eastAsia" w:ascii="宋体" w:hAnsi="宋体"/>
          <w:sz w:val="28"/>
          <w:szCs w:val="28"/>
        </w:rPr>
      </w:pPr>
      <w:r>
        <w:rPr>
          <w:rFonts w:hint="eastAsia" w:ascii="宋体" w:hAnsi="宋体"/>
          <w:sz w:val="28"/>
          <w:szCs w:val="28"/>
        </w:rPr>
        <w:t>管理人应当根据债务人财务资料、人事资料、考勤记录等证据材料确认职工的劳动债权，必要时可以向债务人的有关人员核实情况；职工对劳动债权清单记载有异议并要求更正的、管理人应当进行复核并将复核结果书面通知职工。管理人复核后不予更正的，应当告知职工可以依法提起诉讼。</w:t>
      </w:r>
    </w:p>
    <w:p>
      <w:pPr>
        <w:numPr>
          <w:ilvl w:val="0"/>
          <w:numId w:val="1"/>
        </w:numPr>
        <w:ind w:left="0" w:firstLine="560" w:firstLineChars="200"/>
        <w:rPr>
          <w:rFonts w:hint="eastAsia" w:ascii="宋体" w:hAnsi="宋体"/>
          <w:sz w:val="28"/>
          <w:szCs w:val="28"/>
        </w:rPr>
      </w:pPr>
      <w:r>
        <w:rPr>
          <w:rFonts w:hint="eastAsia" w:ascii="宋体" w:hAnsi="宋体"/>
          <w:sz w:val="28"/>
          <w:szCs w:val="28"/>
        </w:rPr>
        <w:t>管理人在第一次债权人会议召开之前应当完成债权审核和债权表的编制，因特殊原因未完成债权审核和债权表编制的，应当向债权人会议书面说明。管理人应当保存债权表和债权申报材料，供利害关系人查阅。</w:t>
      </w:r>
    </w:p>
    <w:p>
      <w:pPr>
        <w:numPr>
          <w:ilvl w:val="0"/>
          <w:numId w:val="1"/>
        </w:numPr>
        <w:ind w:left="0" w:firstLine="560" w:firstLineChars="200"/>
        <w:rPr>
          <w:rFonts w:hint="eastAsia" w:ascii="宋体" w:hAnsi="宋体"/>
          <w:sz w:val="28"/>
          <w:szCs w:val="28"/>
        </w:rPr>
      </w:pPr>
      <w:r>
        <w:rPr>
          <w:rFonts w:hint="eastAsia" w:ascii="宋体" w:hAnsi="宋体"/>
          <w:sz w:val="28"/>
          <w:szCs w:val="28"/>
        </w:rPr>
        <w:t>管理人编制债权表后，应及时制作提请债权人会议核查债权的报告，将债权申报登记册和债权表一并提交第一次债权人会议核查。</w:t>
      </w:r>
    </w:p>
    <w:p>
      <w:pPr>
        <w:ind w:firstLine="560" w:firstLineChars="200"/>
        <w:rPr>
          <w:rFonts w:hint="eastAsia" w:ascii="宋体" w:hAnsi="宋体"/>
          <w:sz w:val="28"/>
          <w:szCs w:val="28"/>
        </w:rPr>
      </w:pPr>
      <w:r>
        <w:rPr>
          <w:rFonts w:hint="eastAsia" w:ascii="宋体" w:hAnsi="宋体"/>
          <w:sz w:val="28"/>
          <w:szCs w:val="28"/>
        </w:rPr>
        <w:t xml:space="preserve"> 对于债权人、债务人均无异议的债权，管理人应及时提请人民法院裁定确认。管理人申请人民法院裁定确认债权表记载的债权时，应当说明债权审查过程和债权人会议核查债权的情况。</w:t>
      </w:r>
    </w:p>
    <w:p>
      <w:pPr>
        <w:ind w:firstLine="560" w:firstLineChars="200"/>
        <w:rPr>
          <w:rFonts w:hint="eastAsia" w:ascii="宋体" w:hAnsi="宋体"/>
          <w:sz w:val="28"/>
          <w:szCs w:val="28"/>
        </w:rPr>
      </w:pPr>
      <w:r>
        <w:rPr>
          <w:rFonts w:hint="eastAsia" w:ascii="宋体" w:hAnsi="宋体"/>
          <w:sz w:val="28"/>
          <w:szCs w:val="28"/>
        </w:rPr>
        <w:t>债权人会议核查债权表后，债权人、债务人对债权表记载事项有异议的，可以在债权人会议上提出异议，也可以在债权人会议结束后十日内提出异议。管理人</w:t>
      </w:r>
      <w:r>
        <w:rPr>
          <w:rFonts w:ascii="宋体" w:hAnsi="宋体"/>
          <w:sz w:val="28"/>
          <w:szCs w:val="28"/>
        </w:rPr>
        <w:t>应当对有异议的</w:t>
      </w:r>
      <w:r>
        <w:rPr>
          <w:rFonts w:hint="eastAsia" w:ascii="宋体" w:hAnsi="宋体"/>
          <w:sz w:val="28"/>
          <w:szCs w:val="28"/>
        </w:rPr>
        <w:t>债权</w:t>
      </w:r>
      <w:r>
        <w:rPr>
          <w:rFonts w:ascii="宋体" w:hAnsi="宋体"/>
          <w:sz w:val="28"/>
          <w:szCs w:val="28"/>
        </w:rPr>
        <w:t>进行复核， 经复核仍有异议的</w:t>
      </w:r>
      <w:r>
        <w:rPr>
          <w:rFonts w:hint="eastAsia" w:ascii="宋体" w:hAnsi="宋体"/>
          <w:sz w:val="28"/>
          <w:szCs w:val="28"/>
        </w:rPr>
        <w:t>，</w:t>
      </w:r>
      <w:r>
        <w:rPr>
          <w:rFonts w:ascii="宋体" w:hAnsi="宋体"/>
          <w:sz w:val="28"/>
          <w:szCs w:val="28"/>
        </w:rPr>
        <w:t>管理人应当书面告知异议人在收到复核通知之日起</w:t>
      </w:r>
      <w:r>
        <w:rPr>
          <w:rFonts w:hint="eastAsia" w:ascii="宋体" w:hAnsi="宋体"/>
          <w:sz w:val="28"/>
          <w:szCs w:val="28"/>
        </w:rPr>
        <w:t>五</w:t>
      </w:r>
      <w:r>
        <w:rPr>
          <w:rFonts w:ascii="宋体" w:hAnsi="宋体"/>
          <w:sz w:val="28"/>
          <w:szCs w:val="28"/>
        </w:rPr>
        <w:t>日内依法向人民法院提起</w:t>
      </w:r>
      <w:r>
        <w:rPr>
          <w:rFonts w:hint="eastAsia" w:ascii="宋体" w:hAnsi="宋体"/>
          <w:sz w:val="28"/>
          <w:szCs w:val="28"/>
        </w:rPr>
        <w:t>诉讼</w:t>
      </w:r>
      <w:r>
        <w:rPr>
          <w:rFonts w:ascii="宋体" w:hAnsi="宋体"/>
          <w:sz w:val="28"/>
          <w:szCs w:val="28"/>
        </w:rPr>
        <w:t>， 并将受理情况反馈给管理人。逾期不起诉的</w:t>
      </w:r>
      <w:r>
        <w:rPr>
          <w:rFonts w:hint="eastAsia" w:ascii="宋体" w:hAnsi="宋体"/>
          <w:sz w:val="28"/>
          <w:szCs w:val="28"/>
        </w:rPr>
        <w:t>，</w:t>
      </w:r>
      <w:r>
        <w:rPr>
          <w:rFonts w:ascii="宋体" w:hAnsi="宋体"/>
          <w:sz w:val="28"/>
          <w:szCs w:val="28"/>
        </w:rPr>
        <w:t>视为无异议。</w:t>
      </w:r>
    </w:p>
    <w:p>
      <w:pPr>
        <w:spacing w:before="240" w:after="60" w:line="312" w:lineRule="auto"/>
        <w:jc w:val="center"/>
        <w:outlineLvl w:val="1"/>
        <w:rPr>
          <w:rFonts w:hint="eastAsia" w:ascii="宋体" w:hAnsi="宋体"/>
          <w:b/>
          <w:bCs/>
          <w:kern w:val="28"/>
          <w:sz w:val="28"/>
          <w:szCs w:val="28"/>
        </w:rPr>
      </w:pPr>
      <w:bookmarkStart w:id="30" w:name="_Toc23746"/>
      <w:bookmarkStart w:id="31" w:name="_Toc13305"/>
      <w:r>
        <w:rPr>
          <w:rFonts w:hint="eastAsia" w:ascii="宋体" w:hAnsi="宋体"/>
          <w:b/>
          <w:bCs/>
          <w:kern w:val="28"/>
          <w:sz w:val="28"/>
          <w:szCs w:val="28"/>
        </w:rPr>
        <w:t>第九节 召集债权人会议</w:t>
      </w:r>
      <w:bookmarkEnd w:id="30"/>
      <w:bookmarkEnd w:id="31"/>
    </w:p>
    <w:p>
      <w:pPr>
        <w:numPr>
          <w:ilvl w:val="0"/>
          <w:numId w:val="1"/>
        </w:numPr>
        <w:ind w:left="0" w:firstLine="560" w:firstLineChars="200"/>
        <w:rPr>
          <w:rFonts w:hint="eastAsia" w:ascii="宋体" w:hAnsi="宋体"/>
          <w:sz w:val="28"/>
          <w:szCs w:val="28"/>
        </w:rPr>
      </w:pPr>
      <w:r>
        <w:rPr>
          <w:rFonts w:hint="eastAsia" w:ascii="宋体" w:hAnsi="宋体"/>
          <w:sz w:val="28"/>
          <w:szCs w:val="28"/>
        </w:rPr>
        <w:t>债权人会议表决有关事项以现场表决为主，也可以采用通讯、网络等方式表决。</w:t>
      </w:r>
    </w:p>
    <w:p>
      <w:pPr>
        <w:ind w:firstLine="560" w:firstLineChars="200"/>
        <w:rPr>
          <w:rFonts w:hint="eastAsia" w:ascii="宋体" w:hAnsi="宋体"/>
          <w:sz w:val="28"/>
          <w:szCs w:val="28"/>
        </w:rPr>
      </w:pPr>
      <w:r>
        <w:rPr>
          <w:rFonts w:hint="eastAsia" w:ascii="宋体" w:hAnsi="宋体"/>
          <w:sz w:val="28"/>
          <w:szCs w:val="28"/>
        </w:rPr>
        <w:t>采用通讯、网络等方式表决有关事项的，管理人应当告知债权人表决程序和规则。</w:t>
      </w:r>
    </w:p>
    <w:p>
      <w:pPr>
        <w:ind w:firstLine="560" w:firstLineChars="200"/>
        <w:rPr>
          <w:rFonts w:hint="eastAsia" w:ascii="宋体" w:hAnsi="宋体"/>
          <w:sz w:val="28"/>
          <w:szCs w:val="28"/>
        </w:rPr>
      </w:pPr>
      <w:r>
        <w:rPr>
          <w:rFonts w:hint="eastAsia" w:ascii="宋体" w:hAnsi="宋体"/>
          <w:sz w:val="28"/>
          <w:szCs w:val="28"/>
        </w:rPr>
        <w:t>管理人应当在第一次债权人会议召开前申请人民法院指定债权人会议主席，将债权人会议的筹备情况及相关文件报送人民法院。管理人可以根据债权数额、债权性质等因素向人民法院推荐债权人会议主席人选。</w:t>
      </w:r>
    </w:p>
    <w:p>
      <w:pPr>
        <w:ind w:firstLine="560" w:firstLineChars="200"/>
        <w:rPr>
          <w:rFonts w:hint="eastAsia" w:ascii="宋体" w:hAnsi="宋体"/>
          <w:sz w:val="28"/>
          <w:szCs w:val="28"/>
        </w:rPr>
      </w:pPr>
      <w:r>
        <w:rPr>
          <w:rFonts w:hint="eastAsia" w:ascii="宋体" w:hAnsi="宋体"/>
          <w:sz w:val="28"/>
          <w:szCs w:val="28"/>
        </w:rPr>
        <w:t>需要设立债权人委员会的，管理人应当在第一次债权人会议召开前将成员候选名单报人民法院初审，债权人会议决定设立后将债权人委员会成员名单报人民法院备案。</w:t>
      </w:r>
    </w:p>
    <w:p>
      <w:pPr>
        <w:numPr>
          <w:ilvl w:val="0"/>
          <w:numId w:val="1"/>
        </w:numPr>
        <w:ind w:left="0" w:firstLine="560" w:firstLineChars="200"/>
        <w:rPr>
          <w:rFonts w:hint="eastAsia" w:ascii="宋体" w:hAnsi="宋体"/>
          <w:sz w:val="28"/>
          <w:szCs w:val="28"/>
        </w:rPr>
      </w:pPr>
      <w:r>
        <w:rPr>
          <w:rFonts w:hint="eastAsia" w:ascii="宋体" w:hAnsi="宋体"/>
          <w:sz w:val="28"/>
          <w:szCs w:val="28"/>
        </w:rPr>
        <w:t>管理人应当向第一次债权人会议提交的文件包括：</w:t>
      </w:r>
    </w:p>
    <w:p>
      <w:pPr>
        <w:ind w:firstLine="560" w:firstLineChars="200"/>
        <w:rPr>
          <w:rFonts w:ascii="宋体" w:hAnsi="宋体"/>
          <w:sz w:val="28"/>
          <w:szCs w:val="28"/>
        </w:rPr>
      </w:pPr>
      <w:r>
        <w:rPr>
          <w:rFonts w:hint="eastAsia" w:ascii="宋体" w:hAnsi="宋体"/>
          <w:sz w:val="28"/>
          <w:szCs w:val="28"/>
        </w:rPr>
        <w:t>（一）</w:t>
      </w:r>
      <w:r>
        <w:rPr>
          <w:rFonts w:ascii="宋体" w:hAnsi="宋体"/>
          <w:sz w:val="28"/>
          <w:szCs w:val="28"/>
        </w:rPr>
        <w:t>会议议程</w:t>
      </w:r>
      <w:r>
        <w:rPr>
          <w:rFonts w:hint="eastAsia" w:ascii="宋体" w:hAnsi="宋体"/>
          <w:sz w:val="28"/>
          <w:szCs w:val="28"/>
        </w:rPr>
        <w:t>；</w:t>
      </w:r>
    </w:p>
    <w:p>
      <w:pPr>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管理人阶段性工作报告</w:t>
      </w:r>
      <w:r>
        <w:rPr>
          <w:rFonts w:hint="eastAsia" w:ascii="宋体" w:hAnsi="宋体"/>
          <w:sz w:val="28"/>
          <w:szCs w:val="28"/>
        </w:rPr>
        <w:t>；</w:t>
      </w:r>
    </w:p>
    <w:p>
      <w:pPr>
        <w:ind w:firstLine="560" w:firstLineChars="200"/>
        <w:rPr>
          <w:rFonts w:ascii="宋体" w:hAnsi="宋体"/>
          <w:sz w:val="28"/>
          <w:szCs w:val="28"/>
        </w:rPr>
      </w:pPr>
      <w:r>
        <w:rPr>
          <w:rFonts w:hint="eastAsia" w:ascii="宋体" w:hAnsi="宋体"/>
          <w:sz w:val="28"/>
          <w:szCs w:val="28"/>
        </w:rPr>
        <w:t>（三）债权</w:t>
      </w:r>
      <w:r>
        <w:rPr>
          <w:rFonts w:ascii="宋体" w:hAnsi="宋体"/>
          <w:sz w:val="28"/>
          <w:szCs w:val="28"/>
        </w:rPr>
        <w:t>审核报告及</w:t>
      </w:r>
      <w:r>
        <w:rPr>
          <w:rFonts w:hint="eastAsia" w:ascii="宋体" w:hAnsi="宋体"/>
          <w:sz w:val="28"/>
          <w:szCs w:val="28"/>
        </w:rPr>
        <w:t>债权</w:t>
      </w:r>
      <w:r>
        <w:rPr>
          <w:rFonts w:ascii="宋体" w:hAnsi="宋体"/>
          <w:sz w:val="28"/>
          <w:szCs w:val="28"/>
        </w:rPr>
        <w:t>表</w:t>
      </w:r>
      <w:r>
        <w:rPr>
          <w:rFonts w:hint="eastAsia" w:ascii="宋体" w:hAnsi="宋体"/>
          <w:sz w:val="28"/>
          <w:szCs w:val="28"/>
        </w:rPr>
        <w:t>；</w:t>
      </w:r>
    </w:p>
    <w:p>
      <w:pPr>
        <w:ind w:firstLine="560" w:firstLineChars="200"/>
        <w:rPr>
          <w:rFonts w:hint="eastAsia" w:ascii="宋体" w:hAnsi="宋体"/>
          <w:sz w:val="28"/>
          <w:szCs w:val="28"/>
        </w:rPr>
      </w:pPr>
      <w:r>
        <w:rPr>
          <w:rFonts w:hint="eastAsia" w:ascii="宋体" w:hAnsi="宋体"/>
          <w:sz w:val="28"/>
          <w:szCs w:val="28"/>
        </w:rPr>
        <w:t>（四）</w:t>
      </w:r>
      <w:r>
        <w:rPr>
          <w:rFonts w:ascii="宋体" w:hAnsi="宋体"/>
          <w:sz w:val="28"/>
          <w:szCs w:val="28"/>
        </w:rPr>
        <w:t>职工安置情况</w:t>
      </w:r>
      <w:r>
        <w:rPr>
          <w:rFonts w:hint="eastAsia" w:ascii="宋体" w:hAnsi="宋体"/>
          <w:sz w:val="28"/>
          <w:szCs w:val="28"/>
        </w:rPr>
        <w:t>，</w:t>
      </w:r>
      <w:r>
        <w:rPr>
          <w:rFonts w:ascii="宋体" w:hAnsi="宋体"/>
          <w:sz w:val="28"/>
          <w:szCs w:val="28"/>
        </w:rPr>
        <w:t>工资、经济补偿</w:t>
      </w:r>
      <w:r>
        <w:rPr>
          <w:rFonts w:hint="eastAsia" w:ascii="宋体" w:hAnsi="宋体"/>
          <w:sz w:val="28"/>
          <w:szCs w:val="28"/>
        </w:rPr>
        <w:t>金</w:t>
      </w:r>
      <w:r>
        <w:rPr>
          <w:rFonts w:ascii="宋体" w:hAnsi="宋体"/>
          <w:sz w:val="28"/>
          <w:szCs w:val="28"/>
        </w:rPr>
        <w:t>及社会保险</w:t>
      </w:r>
      <w:r>
        <w:rPr>
          <w:rFonts w:hint="eastAsia" w:ascii="宋体" w:hAnsi="宋体"/>
          <w:sz w:val="28"/>
          <w:szCs w:val="28"/>
        </w:rPr>
        <w:t>费</w:t>
      </w:r>
      <w:r>
        <w:rPr>
          <w:rFonts w:ascii="宋体" w:hAnsi="宋体"/>
          <w:sz w:val="28"/>
          <w:szCs w:val="28"/>
        </w:rPr>
        <w:t>用的支付情况</w:t>
      </w:r>
      <w:r>
        <w:rPr>
          <w:rFonts w:hint="eastAsia" w:ascii="宋体" w:hAnsi="宋体"/>
          <w:sz w:val="28"/>
          <w:szCs w:val="28"/>
        </w:rPr>
        <w:t>；</w:t>
      </w:r>
    </w:p>
    <w:p>
      <w:pPr>
        <w:ind w:firstLine="560" w:firstLineChars="200"/>
        <w:rPr>
          <w:rFonts w:hint="eastAsia" w:ascii="宋体" w:hAnsi="宋体"/>
          <w:sz w:val="28"/>
          <w:szCs w:val="28"/>
        </w:rPr>
      </w:pPr>
      <w:r>
        <w:rPr>
          <w:rFonts w:hint="eastAsia" w:ascii="宋体" w:hAnsi="宋体"/>
          <w:sz w:val="28"/>
          <w:szCs w:val="28"/>
        </w:rPr>
        <w:t>（五）债务人财产</w:t>
      </w:r>
      <w:r>
        <w:rPr>
          <w:rFonts w:ascii="宋体" w:hAnsi="宋体"/>
          <w:sz w:val="28"/>
          <w:szCs w:val="28"/>
        </w:rPr>
        <w:t>的管理方案</w:t>
      </w:r>
      <w:r>
        <w:rPr>
          <w:rFonts w:hint="eastAsia" w:ascii="宋体" w:hAnsi="宋体"/>
          <w:sz w:val="28"/>
          <w:szCs w:val="28"/>
        </w:rPr>
        <w:t>；</w:t>
      </w:r>
    </w:p>
    <w:p>
      <w:pPr>
        <w:ind w:firstLine="560" w:firstLineChars="200"/>
        <w:rPr>
          <w:rFonts w:hint="eastAsia" w:ascii="宋体" w:hAnsi="宋体"/>
          <w:sz w:val="28"/>
          <w:szCs w:val="28"/>
        </w:rPr>
      </w:pPr>
      <w:r>
        <w:rPr>
          <w:rFonts w:hint="eastAsia" w:ascii="宋体" w:hAnsi="宋体"/>
          <w:sz w:val="28"/>
          <w:szCs w:val="28"/>
        </w:rPr>
        <w:t>（六）</w:t>
      </w:r>
      <w:r>
        <w:rPr>
          <w:rFonts w:ascii="宋体" w:hAnsi="宋体"/>
          <w:sz w:val="28"/>
          <w:szCs w:val="28"/>
        </w:rPr>
        <w:t>破产财产的变价方案</w:t>
      </w:r>
      <w:r>
        <w:rPr>
          <w:rFonts w:hint="eastAsia" w:ascii="宋体" w:hAnsi="宋体"/>
          <w:sz w:val="28"/>
          <w:szCs w:val="28"/>
        </w:rPr>
        <w:t>；</w:t>
      </w:r>
    </w:p>
    <w:p>
      <w:pPr>
        <w:ind w:firstLine="560" w:firstLineChars="200"/>
        <w:rPr>
          <w:rFonts w:hint="eastAsia" w:ascii="宋体" w:hAnsi="宋体"/>
          <w:sz w:val="28"/>
          <w:szCs w:val="28"/>
        </w:rPr>
      </w:pPr>
      <w:r>
        <w:rPr>
          <w:rFonts w:hint="eastAsia" w:ascii="宋体" w:hAnsi="宋体"/>
          <w:sz w:val="28"/>
          <w:szCs w:val="28"/>
        </w:rPr>
        <w:t>（七）</w:t>
      </w:r>
      <w:r>
        <w:rPr>
          <w:rFonts w:ascii="宋体" w:hAnsi="宋体"/>
          <w:sz w:val="28"/>
          <w:szCs w:val="28"/>
        </w:rPr>
        <w:t>管理人报酬方案</w:t>
      </w:r>
      <w:r>
        <w:rPr>
          <w:rFonts w:hint="eastAsia" w:ascii="宋体" w:hAnsi="宋体"/>
          <w:sz w:val="28"/>
          <w:szCs w:val="28"/>
        </w:rPr>
        <w:t>；</w:t>
      </w:r>
    </w:p>
    <w:p>
      <w:pPr>
        <w:ind w:firstLine="560" w:firstLineChars="200"/>
        <w:rPr>
          <w:rFonts w:hint="eastAsia" w:ascii="宋体" w:hAnsi="宋体"/>
          <w:sz w:val="28"/>
          <w:szCs w:val="28"/>
        </w:rPr>
      </w:pPr>
      <w:r>
        <w:rPr>
          <w:rFonts w:hint="eastAsia" w:ascii="宋体" w:hAnsi="宋体"/>
          <w:sz w:val="28"/>
          <w:szCs w:val="28"/>
        </w:rPr>
        <w:t>（八）</w:t>
      </w:r>
      <w:r>
        <w:rPr>
          <w:rFonts w:ascii="宋体" w:hAnsi="宋体"/>
          <w:sz w:val="28"/>
          <w:szCs w:val="28"/>
        </w:rPr>
        <w:t>人民法院认为应当说明的其它内容。</w:t>
      </w:r>
    </w:p>
    <w:p>
      <w:pPr>
        <w:numPr>
          <w:ilvl w:val="0"/>
          <w:numId w:val="1"/>
        </w:numPr>
        <w:ind w:left="0" w:firstLine="560" w:firstLineChars="200"/>
        <w:rPr>
          <w:rFonts w:hint="eastAsia" w:ascii="宋体" w:hAnsi="宋体"/>
          <w:sz w:val="28"/>
          <w:szCs w:val="28"/>
        </w:rPr>
      </w:pPr>
      <w:r>
        <w:rPr>
          <w:rFonts w:hint="eastAsia" w:ascii="宋体" w:hAnsi="宋体"/>
          <w:sz w:val="28"/>
          <w:szCs w:val="28"/>
        </w:rPr>
        <w:t>第一次债权人会议后，管理人可以依据工作进展情况和需要，向债权人会议主席提议召开债权人会议。</w:t>
      </w:r>
    </w:p>
    <w:p>
      <w:pPr>
        <w:numPr>
          <w:ilvl w:val="0"/>
          <w:numId w:val="1"/>
        </w:numPr>
        <w:ind w:left="0" w:firstLine="560" w:firstLineChars="200"/>
        <w:rPr>
          <w:rFonts w:hint="eastAsia" w:ascii="宋体" w:hAnsi="宋体"/>
          <w:sz w:val="28"/>
          <w:szCs w:val="28"/>
        </w:rPr>
      </w:pPr>
      <w:r>
        <w:rPr>
          <w:rFonts w:hint="eastAsia" w:ascii="宋体" w:hAnsi="宋体"/>
          <w:sz w:val="28"/>
          <w:szCs w:val="28"/>
        </w:rPr>
        <w:t>管理人应当向债权人会议报告职务执行情况，回答债权人会议成员的询问，并接受债权人会议和债权人委员会的监督。</w:t>
      </w:r>
    </w:p>
    <w:p>
      <w:pPr>
        <w:numPr>
          <w:ilvl w:val="0"/>
          <w:numId w:val="1"/>
        </w:numPr>
        <w:ind w:left="0" w:firstLine="560" w:firstLineChars="200"/>
        <w:rPr>
          <w:rFonts w:hint="eastAsia" w:ascii="宋体" w:hAnsi="宋体"/>
          <w:sz w:val="28"/>
          <w:szCs w:val="28"/>
        </w:rPr>
      </w:pPr>
      <w:r>
        <w:rPr>
          <w:rFonts w:hint="eastAsia" w:ascii="宋体" w:hAnsi="宋体"/>
          <w:sz w:val="28"/>
          <w:szCs w:val="28"/>
        </w:rPr>
        <w:t>债权人会议、债权人委员会要求管理人对其职权范围内的事务作出说明或提交有关文件的，管理人应当执行。</w:t>
      </w:r>
    </w:p>
    <w:p>
      <w:pPr>
        <w:numPr>
          <w:ilvl w:val="0"/>
          <w:numId w:val="1"/>
        </w:numPr>
        <w:ind w:left="0" w:firstLine="560" w:firstLineChars="200"/>
        <w:rPr>
          <w:rFonts w:hint="eastAsia" w:ascii="宋体" w:hAnsi="宋体"/>
          <w:sz w:val="28"/>
          <w:szCs w:val="28"/>
        </w:rPr>
      </w:pPr>
      <w:r>
        <w:rPr>
          <w:rFonts w:hint="eastAsia" w:ascii="宋体" w:hAnsi="宋体"/>
          <w:sz w:val="28"/>
          <w:szCs w:val="28"/>
        </w:rPr>
        <w:t>债权人会议结束后三日内，管理人应当将债权人会议的到会情况、表决情况及决议书面报告人民法院。</w:t>
      </w:r>
    </w:p>
    <w:p>
      <w:pPr>
        <w:numPr>
          <w:ilvl w:val="0"/>
          <w:numId w:val="1"/>
        </w:numPr>
        <w:ind w:left="0" w:firstLine="560" w:firstLineChars="200"/>
        <w:rPr>
          <w:rFonts w:hint="eastAsia" w:ascii="宋体" w:hAnsi="宋体"/>
          <w:sz w:val="28"/>
          <w:szCs w:val="28"/>
        </w:rPr>
      </w:pPr>
      <w:r>
        <w:rPr>
          <w:rFonts w:hint="eastAsia" w:ascii="宋体" w:hAnsi="宋体"/>
          <w:sz w:val="28"/>
          <w:szCs w:val="28"/>
        </w:rPr>
        <w:t>债权人</w:t>
      </w:r>
      <w:r>
        <w:rPr>
          <w:rFonts w:ascii="宋体" w:hAnsi="宋体"/>
          <w:sz w:val="28"/>
          <w:szCs w:val="28"/>
        </w:rPr>
        <w:t>会议表决未通过</w:t>
      </w:r>
      <w:r>
        <w:rPr>
          <w:rFonts w:hint="eastAsia" w:ascii="宋体" w:hAnsi="宋体"/>
          <w:sz w:val="28"/>
          <w:szCs w:val="28"/>
        </w:rPr>
        <w:t>债务人</w:t>
      </w:r>
      <w:r>
        <w:rPr>
          <w:rFonts w:ascii="宋体" w:hAnsi="宋体"/>
          <w:sz w:val="28"/>
          <w:szCs w:val="28"/>
        </w:rPr>
        <w:t>财产管理方案、破产财产变价方案的</w:t>
      </w:r>
      <w:r>
        <w:rPr>
          <w:rFonts w:hint="eastAsia" w:ascii="宋体" w:hAnsi="宋体"/>
          <w:sz w:val="28"/>
          <w:szCs w:val="28"/>
        </w:rPr>
        <w:t>，</w:t>
      </w:r>
      <w:r>
        <w:rPr>
          <w:rFonts w:ascii="宋体" w:hAnsi="宋体"/>
          <w:sz w:val="28"/>
          <w:szCs w:val="28"/>
        </w:rPr>
        <w:t>或者经</w:t>
      </w:r>
      <w:r>
        <w:rPr>
          <w:rFonts w:hint="eastAsia" w:ascii="宋体" w:hAnsi="宋体"/>
          <w:sz w:val="28"/>
          <w:szCs w:val="28"/>
        </w:rPr>
        <w:t>债权人</w:t>
      </w:r>
      <w:r>
        <w:rPr>
          <w:rFonts w:ascii="宋体" w:hAnsi="宋体"/>
          <w:sz w:val="28"/>
          <w:szCs w:val="28"/>
        </w:rPr>
        <w:t>会议二次表决仍未通过破产</w:t>
      </w:r>
      <w:r>
        <w:rPr>
          <w:rFonts w:hint="eastAsia" w:ascii="宋体" w:hAnsi="宋体"/>
          <w:sz w:val="28"/>
          <w:szCs w:val="28"/>
        </w:rPr>
        <w:t>财产</w:t>
      </w:r>
      <w:r>
        <w:rPr>
          <w:rFonts w:ascii="宋体" w:hAnsi="宋体"/>
          <w:sz w:val="28"/>
          <w:szCs w:val="28"/>
        </w:rPr>
        <w:t>分配方案的</w:t>
      </w:r>
      <w:r>
        <w:rPr>
          <w:rFonts w:hint="eastAsia" w:ascii="宋体" w:hAnsi="宋体"/>
          <w:sz w:val="28"/>
          <w:szCs w:val="28"/>
        </w:rPr>
        <w:t>，</w:t>
      </w:r>
      <w:r>
        <w:rPr>
          <w:rFonts w:ascii="宋体" w:hAnsi="宋体"/>
          <w:sz w:val="28"/>
          <w:szCs w:val="28"/>
        </w:rPr>
        <w:t>管理人应当及时申请人民法院裁定。</w:t>
      </w:r>
    </w:p>
    <w:p>
      <w:pPr>
        <w:spacing w:before="100" w:beforeAutospacing="1" w:after="100" w:afterAutospacing="1"/>
        <w:jc w:val="center"/>
        <w:outlineLvl w:val="0"/>
        <w:rPr>
          <w:rFonts w:ascii="宋体" w:hAnsi="宋体"/>
          <w:b/>
          <w:kern w:val="44"/>
          <w:sz w:val="28"/>
          <w:szCs w:val="28"/>
        </w:rPr>
      </w:pPr>
      <w:bookmarkStart w:id="32" w:name="_Toc7088"/>
      <w:bookmarkStart w:id="33" w:name="_Toc17406"/>
      <w:r>
        <w:rPr>
          <w:rFonts w:ascii="宋体" w:hAnsi="宋体"/>
          <w:b/>
          <w:kern w:val="44"/>
          <w:sz w:val="28"/>
          <w:szCs w:val="28"/>
        </w:rPr>
        <w:t>第三章  重整程序中的管理人职责</w:t>
      </w:r>
      <w:bookmarkEnd w:id="32"/>
      <w:bookmarkEnd w:id="33"/>
    </w:p>
    <w:p>
      <w:pPr>
        <w:spacing w:before="240" w:after="60" w:line="312" w:lineRule="auto"/>
        <w:jc w:val="center"/>
        <w:outlineLvl w:val="1"/>
        <w:rPr>
          <w:rFonts w:hint="eastAsia" w:ascii="宋体" w:hAnsi="宋体"/>
          <w:b/>
          <w:bCs/>
          <w:kern w:val="28"/>
          <w:sz w:val="28"/>
          <w:szCs w:val="28"/>
        </w:rPr>
      </w:pPr>
      <w:bookmarkStart w:id="34" w:name="_Toc6545"/>
      <w:bookmarkStart w:id="35" w:name="_Toc30235"/>
      <w:r>
        <w:rPr>
          <w:rFonts w:hint="eastAsia" w:ascii="宋体" w:hAnsi="宋体"/>
          <w:b/>
          <w:bCs/>
          <w:kern w:val="28"/>
          <w:sz w:val="28"/>
          <w:szCs w:val="28"/>
        </w:rPr>
        <w:t>第一节  重整期间</w:t>
      </w:r>
      <w:bookmarkEnd w:id="34"/>
      <w:bookmarkEnd w:id="35"/>
    </w:p>
    <w:p>
      <w:pPr>
        <w:numPr>
          <w:ilvl w:val="0"/>
          <w:numId w:val="1"/>
        </w:numPr>
        <w:ind w:left="0" w:firstLine="560" w:firstLineChars="200"/>
        <w:rPr>
          <w:rFonts w:ascii="宋体" w:hAnsi="宋体"/>
          <w:sz w:val="28"/>
          <w:szCs w:val="28"/>
        </w:rPr>
      </w:pPr>
      <w:r>
        <w:rPr>
          <w:rFonts w:hint="eastAsia" w:ascii="宋体" w:hAnsi="宋体"/>
          <w:sz w:val="28"/>
          <w:szCs w:val="28"/>
        </w:rPr>
        <w:t>债务人</w:t>
      </w:r>
      <w:r>
        <w:rPr>
          <w:rFonts w:ascii="宋体" w:hAnsi="宋体"/>
          <w:sz w:val="28"/>
          <w:szCs w:val="28"/>
        </w:rPr>
        <w:t>或者</w:t>
      </w:r>
      <w:r>
        <w:rPr>
          <w:rFonts w:hint="eastAsia" w:ascii="宋体" w:hAnsi="宋体"/>
          <w:sz w:val="28"/>
          <w:szCs w:val="28"/>
        </w:rPr>
        <w:t>债权人</w:t>
      </w:r>
      <w:r>
        <w:rPr>
          <w:rFonts w:ascii="宋体" w:hAnsi="宋体"/>
          <w:sz w:val="28"/>
          <w:szCs w:val="28"/>
        </w:rPr>
        <w:t>依法直接申请重整</w:t>
      </w:r>
      <w:r>
        <w:rPr>
          <w:rFonts w:hint="eastAsia" w:ascii="宋体" w:hAnsi="宋体"/>
          <w:sz w:val="28"/>
          <w:szCs w:val="28"/>
        </w:rPr>
        <w:t>，</w:t>
      </w:r>
      <w:r>
        <w:rPr>
          <w:rFonts w:ascii="宋体" w:hAnsi="宋体"/>
          <w:sz w:val="28"/>
          <w:szCs w:val="28"/>
        </w:rPr>
        <w:t>人民法院裁定</w:t>
      </w:r>
      <w:r>
        <w:rPr>
          <w:rFonts w:hint="eastAsia" w:ascii="宋体" w:hAnsi="宋体"/>
          <w:sz w:val="28"/>
          <w:szCs w:val="28"/>
        </w:rPr>
        <w:t>债务人</w:t>
      </w:r>
      <w:r>
        <w:rPr>
          <w:rFonts w:ascii="宋体" w:hAnsi="宋体"/>
          <w:sz w:val="28"/>
          <w:szCs w:val="28"/>
        </w:rPr>
        <w:t>重整的</w:t>
      </w:r>
      <w:r>
        <w:rPr>
          <w:rFonts w:hint="eastAsia" w:ascii="宋体" w:hAnsi="宋体"/>
          <w:sz w:val="28"/>
          <w:szCs w:val="28"/>
        </w:rPr>
        <w:t>，</w:t>
      </w:r>
      <w:r>
        <w:rPr>
          <w:rFonts w:ascii="宋体" w:hAnsi="宋体"/>
          <w:sz w:val="28"/>
          <w:szCs w:val="28"/>
        </w:rPr>
        <w:t>管理人应当依照本规程的规定履行接管、调查、管理、权利审核等职</w:t>
      </w:r>
      <w:r>
        <w:rPr>
          <w:rFonts w:hint="eastAsia" w:ascii="宋体" w:hAnsi="宋体"/>
          <w:sz w:val="28"/>
          <w:szCs w:val="28"/>
        </w:rPr>
        <w:t>责</w:t>
      </w:r>
      <w:r>
        <w:rPr>
          <w:rFonts w:ascii="宋体" w:hAnsi="宋体"/>
          <w:sz w:val="28"/>
          <w:szCs w:val="28"/>
        </w:rPr>
        <w:t>。</w:t>
      </w:r>
    </w:p>
    <w:p>
      <w:pPr>
        <w:numPr>
          <w:ilvl w:val="0"/>
          <w:numId w:val="1"/>
        </w:numPr>
        <w:ind w:left="0" w:firstLine="560" w:firstLineChars="200"/>
        <w:rPr>
          <w:rFonts w:ascii="宋体" w:hAnsi="宋体"/>
          <w:sz w:val="28"/>
          <w:szCs w:val="28"/>
        </w:rPr>
      </w:pPr>
      <w:r>
        <w:rPr>
          <w:rFonts w:ascii="宋体" w:hAnsi="宋体"/>
          <w:sz w:val="28"/>
          <w:szCs w:val="28"/>
        </w:rPr>
        <w:t>管理人管理</w:t>
      </w:r>
      <w:r>
        <w:rPr>
          <w:rFonts w:hint="eastAsia" w:ascii="宋体" w:hAnsi="宋体"/>
          <w:sz w:val="28"/>
          <w:szCs w:val="28"/>
        </w:rPr>
        <w:t>债务</w:t>
      </w:r>
      <w:r>
        <w:rPr>
          <w:rFonts w:ascii="宋体" w:hAnsi="宋体"/>
          <w:sz w:val="28"/>
          <w:szCs w:val="28"/>
        </w:rPr>
        <w:t>人财产和营业事务的</w:t>
      </w:r>
      <w:r>
        <w:rPr>
          <w:rFonts w:hint="eastAsia" w:ascii="宋体" w:hAnsi="宋体"/>
          <w:sz w:val="28"/>
          <w:szCs w:val="28"/>
        </w:rPr>
        <w:t>，</w:t>
      </w:r>
      <w:r>
        <w:rPr>
          <w:rFonts w:ascii="宋体" w:hAnsi="宋体"/>
          <w:sz w:val="28"/>
          <w:szCs w:val="28"/>
        </w:rPr>
        <w:t>经人民法院许可</w:t>
      </w:r>
      <w:r>
        <w:rPr>
          <w:rFonts w:hint="eastAsia" w:ascii="宋体" w:hAnsi="宋体"/>
          <w:sz w:val="28"/>
          <w:szCs w:val="28"/>
        </w:rPr>
        <w:t>，</w:t>
      </w:r>
      <w:r>
        <w:rPr>
          <w:rFonts w:ascii="宋体" w:hAnsi="宋体"/>
          <w:sz w:val="28"/>
          <w:szCs w:val="28"/>
        </w:rPr>
        <w:t>可以聘请</w:t>
      </w:r>
      <w:r>
        <w:rPr>
          <w:rFonts w:hint="eastAsia" w:ascii="宋体" w:hAnsi="宋体"/>
          <w:sz w:val="28"/>
          <w:szCs w:val="28"/>
        </w:rPr>
        <w:t>债务人</w:t>
      </w:r>
      <w:r>
        <w:rPr>
          <w:rFonts w:ascii="宋体" w:hAnsi="宋体"/>
          <w:sz w:val="28"/>
          <w:szCs w:val="28"/>
        </w:rPr>
        <w:t>的经营管理人员负责营业事务。</w:t>
      </w:r>
    </w:p>
    <w:p>
      <w:pPr>
        <w:ind w:firstLine="560" w:firstLineChars="200"/>
        <w:rPr>
          <w:rFonts w:hint="eastAsia" w:ascii="宋体" w:hAnsi="宋体"/>
          <w:sz w:val="28"/>
          <w:szCs w:val="28"/>
        </w:rPr>
      </w:pPr>
      <w:r>
        <w:rPr>
          <w:rFonts w:ascii="宋体" w:hAnsi="宋体"/>
          <w:sz w:val="28"/>
          <w:szCs w:val="28"/>
        </w:rPr>
        <w:t>人民法院批准</w:t>
      </w:r>
      <w:r>
        <w:rPr>
          <w:rFonts w:hint="eastAsia" w:ascii="宋体" w:hAnsi="宋体"/>
          <w:sz w:val="28"/>
          <w:szCs w:val="28"/>
        </w:rPr>
        <w:t>债务人</w:t>
      </w:r>
      <w:r>
        <w:rPr>
          <w:rFonts w:ascii="宋体" w:hAnsi="宋体"/>
          <w:sz w:val="28"/>
          <w:szCs w:val="28"/>
        </w:rPr>
        <w:t>自行管理</w:t>
      </w:r>
      <w:r>
        <w:rPr>
          <w:rFonts w:hint="eastAsia" w:ascii="宋体" w:hAnsi="宋体"/>
          <w:sz w:val="28"/>
          <w:szCs w:val="28"/>
        </w:rPr>
        <w:t>财产</w:t>
      </w:r>
      <w:r>
        <w:rPr>
          <w:rFonts w:ascii="宋体" w:hAnsi="宋体"/>
          <w:sz w:val="28"/>
          <w:szCs w:val="28"/>
        </w:rPr>
        <w:t>和营业事务的</w:t>
      </w:r>
      <w:r>
        <w:rPr>
          <w:rFonts w:hint="eastAsia" w:ascii="宋体" w:hAnsi="宋体"/>
          <w:sz w:val="28"/>
          <w:szCs w:val="28"/>
        </w:rPr>
        <w:t>，管理人</w:t>
      </w:r>
      <w:r>
        <w:rPr>
          <w:rFonts w:ascii="宋体" w:hAnsi="宋体"/>
          <w:sz w:val="28"/>
          <w:szCs w:val="28"/>
        </w:rPr>
        <w:t>职权由</w:t>
      </w:r>
      <w:r>
        <w:rPr>
          <w:rFonts w:hint="eastAsia" w:ascii="宋体" w:hAnsi="宋体"/>
          <w:sz w:val="28"/>
          <w:szCs w:val="28"/>
        </w:rPr>
        <w:t>债务人</w:t>
      </w:r>
      <w:r>
        <w:rPr>
          <w:rFonts w:ascii="宋体" w:hAnsi="宋体"/>
          <w:sz w:val="28"/>
          <w:szCs w:val="28"/>
        </w:rPr>
        <w:t>行使</w:t>
      </w:r>
      <w:r>
        <w:rPr>
          <w:rFonts w:hint="eastAsia" w:ascii="宋体" w:hAnsi="宋体"/>
          <w:sz w:val="28"/>
          <w:szCs w:val="28"/>
        </w:rPr>
        <w:t>，</w:t>
      </w:r>
      <w:r>
        <w:rPr>
          <w:rFonts w:ascii="宋体" w:hAnsi="宋体"/>
          <w:sz w:val="28"/>
          <w:szCs w:val="28"/>
        </w:rPr>
        <w:t>管理人应当制订监督</w:t>
      </w:r>
      <w:r>
        <w:rPr>
          <w:rFonts w:hint="eastAsia" w:ascii="宋体" w:hAnsi="宋体"/>
          <w:sz w:val="28"/>
          <w:szCs w:val="28"/>
        </w:rPr>
        <w:t>债务人</w:t>
      </w:r>
      <w:r>
        <w:rPr>
          <w:rFonts w:ascii="宋体" w:hAnsi="宋体"/>
          <w:sz w:val="28"/>
          <w:szCs w:val="28"/>
        </w:rPr>
        <w:t>管理财产和营业事务的制度</w:t>
      </w:r>
      <w:r>
        <w:rPr>
          <w:rFonts w:hint="eastAsia" w:ascii="宋体" w:hAnsi="宋体"/>
          <w:sz w:val="28"/>
          <w:szCs w:val="28"/>
        </w:rPr>
        <w:t>，</w:t>
      </w:r>
      <w:r>
        <w:rPr>
          <w:rFonts w:ascii="宋体" w:hAnsi="宋体"/>
          <w:sz w:val="28"/>
          <w:szCs w:val="28"/>
        </w:rPr>
        <w:t>经人民法院批准后执行。</w:t>
      </w:r>
    </w:p>
    <w:p>
      <w:pPr>
        <w:numPr>
          <w:ilvl w:val="0"/>
          <w:numId w:val="1"/>
        </w:numPr>
        <w:ind w:left="0" w:firstLine="560" w:firstLineChars="200"/>
        <w:rPr>
          <w:rFonts w:ascii="宋体" w:hAnsi="宋体"/>
          <w:sz w:val="28"/>
          <w:szCs w:val="28"/>
        </w:rPr>
      </w:pPr>
      <w:r>
        <w:rPr>
          <w:rFonts w:ascii="宋体" w:hAnsi="宋体"/>
          <w:sz w:val="28"/>
          <w:szCs w:val="28"/>
        </w:rPr>
        <w:t>人民法院受理破产申请后</w:t>
      </w:r>
      <w:r>
        <w:rPr>
          <w:rFonts w:hint="eastAsia" w:ascii="宋体" w:hAnsi="宋体"/>
          <w:sz w:val="28"/>
          <w:szCs w:val="28"/>
        </w:rPr>
        <w:t>，</w:t>
      </w:r>
      <w:r>
        <w:rPr>
          <w:rFonts w:ascii="宋体" w:hAnsi="宋体"/>
          <w:sz w:val="28"/>
          <w:szCs w:val="28"/>
        </w:rPr>
        <w:t>宣告破产前</w:t>
      </w:r>
      <w:r>
        <w:rPr>
          <w:rFonts w:hint="eastAsia" w:ascii="宋体" w:hAnsi="宋体"/>
          <w:sz w:val="28"/>
          <w:szCs w:val="28"/>
        </w:rPr>
        <w:t>，</w:t>
      </w:r>
      <w:r>
        <w:rPr>
          <w:rFonts w:ascii="宋体" w:hAnsi="宋体"/>
          <w:sz w:val="28"/>
          <w:szCs w:val="28"/>
        </w:rPr>
        <w:t>裁定</w:t>
      </w:r>
      <w:r>
        <w:rPr>
          <w:rFonts w:hint="eastAsia" w:ascii="宋体" w:hAnsi="宋体"/>
          <w:sz w:val="28"/>
          <w:szCs w:val="28"/>
        </w:rPr>
        <w:t>债务人</w:t>
      </w:r>
      <w:r>
        <w:rPr>
          <w:rFonts w:ascii="宋体" w:hAnsi="宋体"/>
          <w:sz w:val="28"/>
          <w:szCs w:val="28"/>
        </w:rPr>
        <w:t>重整并批准</w:t>
      </w:r>
      <w:r>
        <w:rPr>
          <w:rFonts w:hint="eastAsia" w:ascii="宋体" w:hAnsi="宋体"/>
          <w:sz w:val="28"/>
          <w:szCs w:val="28"/>
        </w:rPr>
        <w:t>债务人</w:t>
      </w:r>
      <w:r>
        <w:rPr>
          <w:rFonts w:ascii="宋体" w:hAnsi="宋体"/>
          <w:sz w:val="28"/>
          <w:szCs w:val="28"/>
        </w:rPr>
        <w:t>自行管理</w:t>
      </w:r>
      <w:r>
        <w:rPr>
          <w:rFonts w:hint="eastAsia" w:ascii="宋体" w:hAnsi="宋体"/>
          <w:sz w:val="28"/>
          <w:szCs w:val="28"/>
        </w:rPr>
        <w:t>财产</w:t>
      </w:r>
      <w:r>
        <w:rPr>
          <w:rFonts w:ascii="宋体" w:hAnsi="宋体"/>
          <w:sz w:val="28"/>
          <w:szCs w:val="28"/>
        </w:rPr>
        <w:t>和营业事务的</w:t>
      </w:r>
      <w:r>
        <w:rPr>
          <w:rFonts w:hint="eastAsia" w:ascii="宋体" w:hAnsi="宋体"/>
          <w:sz w:val="28"/>
          <w:szCs w:val="28"/>
        </w:rPr>
        <w:t>，</w:t>
      </w:r>
      <w:r>
        <w:rPr>
          <w:rFonts w:ascii="宋体" w:hAnsi="宋体"/>
          <w:sz w:val="28"/>
          <w:szCs w:val="28"/>
        </w:rPr>
        <w:t>管理人的职权由</w:t>
      </w:r>
      <w:r>
        <w:rPr>
          <w:rFonts w:hint="eastAsia" w:ascii="宋体" w:hAnsi="宋体"/>
          <w:sz w:val="28"/>
          <w:szCs w:val="28"/>
        </w:rPr>
        <w:t>债务人</w:t>
      </w:r>
      <w:r>
        <w:rPr>
          <w:rFonts w:ascii="宋体" w:hAnsi="宋体"/>
          <w:sz w:val="28"/>
          <w:szCs w:val="28"/>
        </w:rPr>
        <w:t>行使</w:t>
      </w:r>
      <w:r>
        <w:rPr>
          <w:rFonts w:hint="eastAsia" w:ascii="宋体" w:hAnsi="宋体"/>
          <w:sz w:val="28"/>
          <w:szCs w:val="28"/>
        </w:rPr>
        <w:t>，</w:t>
      </w:r>
      <w:r>
        <w:rPr>
          <w:rFonts w:ascii="宋体" w:hAnsi="宋体"/>
          <w:sz w:val="28"/>
          <w:szCs w:val="28"/>
        </w:rPr>
        <w:t>管理人应当向</w:t>
      </w:r>
      <w:r>
        <w:rPr>
          <w:rFonts w:hint="eastAsia" w:ascii="宋体" w:hAnsi="宋体"/>
          <w:sz w:val="28"/>
          <w:szCs w:val="28"/>
        </w:rPr>
        <w:t>债务人</w:t>
      </w:r>
      <w:r>
        <w:rPr>
          <w:rFonts w:ascii="宋体" w:hAnsi="宋体"/>
          <w:sz w:val="28"/>
          <w:szCs w:val="28"/>
        </w:rPr>
        <w:t>移交财产和营业事务， 但应当制订监督</w:t>
      </w:r>
      <w:r>
        <w:rPr>
          <w:rFonts w:hint="eastAsia" w:ascii="宋体" w:hAnsi="宋体"/>
          <w:sz w:val="28"/>
          <w:szCs w:val="28"/>
        </w:rPr>
        <w:t>债务人</w:t>
      </w:r>
      <w:r>
        <w:rPr>
          <w:rFonts w:ascii="宋体" w:hAnsi="宋体"/>
          <w:sz w:val="28"/>
          <w:szCs w:val="28"/>
        </w:rPr>
        <w:t>管理财产和营业事务的制度</w:t>
      </w:r>
      <w:r>
        <w:rPr>
          <w:rFonts w:hint="eastAsia" w:ascii="宋体" w:hAnsi="宋体"/>
          <w:sz w:val="28"/>
          <w:szCs w:val="28"/>
        </w:rPr>
        <w:t>，</w:t>
      </w:r>
      <w:r>
        <w:rPr>
          <w:rFonts w:ascii="宋体" w:hAnsi="宋体"/>
          <w:sz w:val="28"/>
          <w:szCs w:val="28"/>
        </w:rPr>
        <w:t>经人民法院批准后执行。</w:t>
      </w:r>
    </w:p>
    <w:p>
      <w:pPr>
        <w:numPr>
          <w:ilvl w:val="0"/>
          <w:numId w:val="1"/>
        </w:numPr>
        <w:ind w:left="0" w:firstLine="560" w:firstLineChars="200"/>
        <w:rPr>
          <w:rFonts w:hint="eastAsia" w:ascii="宋体" w:hAnsi="宋体"/>
          <w:sz w:val="28"/>
          <w:szCs w:val="28"/>
        </w:rPr>
      </w:pPr>
      <w:r>
        <w:rPr>
          <w:rFonts w:ascii="宋体" w:hAnsi="宋体"/>
          <w:sz w:val="28"/>
          <w:szCs w:val="28"/>
        </w:rPr>
        <w:t>在重整</w:t>
      </w:r>
      <w:r>
        <w:rPr>
          <w:rFonts w:hint="eastAsia" w:ascii="宋体" w:hAnsi="宋体"/>
          <w:sz w:val="28"/>
          <w:szCs w:val="28"/>
        </w:rPr>
        <w:t>期间，债务人</w:t>
      </w:r>
      <w:r>
        <w:rPr>
          <w:rFonts w:ascii="宋体" w:hAnsi="宋体"/>
          <w:sz w:val="28"/>
          <w:szCs w:val="28"/>
        </w:rPr>
        <w:t>的股东申请转让股权的</w:t>
      </w:r>
      <w:r>
        <w:rPr>
          <w:rFonts w:hint="eastAsia" w:ascii="宋体" w:hAnsi="宋体"/>
          <w:sz w:val="28"/>
          <w:szCs w:val="28"/>
        </w:rPr>
        <w:t>，</w:t>
      </w:r>
      <w:r>
        <w:rPr>
          <w:rFonts w:ascii="宋体" w:hAnsi="宋体"/>
          <w:sz w:val="28"/>
          <w:szCs w:val="28"/>
        </w:rPr>
        <w:t>管理人应当向人民法院提出书面意见</w:t>
      </w:r>
      <w:r>
        <w:rPr>
          <w:rFonts w:hint="eastAsia" w:ascii="宋体" w:hAnsi="宋体"/>
          <w:sz w:val="28"/>
          <w:szCs w:val="28"/>
        </w:rPr>
        <w:t>，</w:t>
      </w:r>
      <w:r>
        <w:rPr>
          <w:rFonts w:ascii="宋体" w:hAnsi="宋体"/>
          <w:sz w:val="28"/>
          <w:szCs w:val="28"/>
        </w:rPr>
        <w:t>未经人民法院许可不得协助其办理股权转让手续。</w:t>
      </w:r>
    </w:p>
    <w:p>
      <w:pPr>
        <w:numPr>
          <w:ilvl w:val="0"/>
          <w:numId w:val="1"/>
        </w:numPr>
        <w:ind w:left="0" w:firstLine="560" w:firstLineChars="200"/>
        <w:rPr>
          <w:rFonts w:hint="eastAsia" w:ascii="宋体" w:hAnsi="宋体"/>
          <w:sz w:val="28"/>
          <w:szCs w:val="28"/>
        </w:rPr>
      </w:pPr>
      <w:r>
        <w:rPr>
          <w:rFonts w:ascii="宋体" w:hAnsi="宋体"/>
          <w:sz w:val="28"/>
          <w:szCs w:val="28"/>
        </w:rPr>
        <w:t>在重整</w:t>
      </w:r>
      <w:r>
        <w:rPr>
          <w:rFonts w:hint="eastAsia" w:ascii="宋体" w:hAnsi="宋体"/>
          <w:sz w:val="28"/>
          <w:szCs w:val="28"/>
        </w:rPr>
        <w:t>期间</w:t>
      </w:r>
      <w:r>
        <w:rPr>
          <w:rFonts w:ascii="宋体" w:hAnsi="宋体"/>
          <w:sz w:val="28"/>
          <w:szCs w:val="28"/>
        </w:rPr>
        <w:t>， 管理人对</w:t>
      </w:r>
      <w:r>
        <w:rPr>
          <w:rFonts w:hint="eastAsia" w:ascii="宋体" w:hAnsi="宋体"/>
          <w:sz w:val="28"/>
          <w:szCs w:val="28"/>
        </w:rPr>
        <w:t>担</w:t>
      </w:r>
      <w:r>
        <w:rPr>
          <w:rFonts w:ascii="宋体" w:hAnsi="宋体"/>
          <w:sz w:val="28"/>
          <w:szCs w:val="28"/>
        </w:rPr>
        <w:t>保权人行使担保权的申请不应准许</w:t>
      </w:r>
      <w:r>
        <w:rPr>
          <w:rFonts w:hint="eastAsia" w:ascii="宋体" w:hAnsi="宋体"/>
          <w:sz w:val="28"/>
          <w:szCs w:val="28"/>
        </w:rPr>
        <w:t>，</w:t>
      </w:r>
      <w:r>
        <w:rPr>
          <w:rFonts w:ascii="宋体" w:hAnsi="宋体"/>
          <w:sz w:val="28"/>
          <w:szCs w:val="28"/>
        </w:rPr>
        <w:t>但应当妥善保管担保物</w:t>
      </w:r>
      <w:r>
        <w:rPr>
          <w:rFonts w:hint="eastAsia" w:ascii="宋体" w:hAnsi="宋体"/>
          <w:sz w:val="28"/>
          <w:szCs w:val="28"/>
        </w:rPr>
        <w:t>，</w:t>
      </w:r>
      <w:r>
        <w:rPr>
          <w:rFonts w:ascii="宋体" w:hAnsi="宋体"/>
          <w:sz w:val="28"/>
          <w:szCs w:val="28"/>
        </w:rPr>
        <w:t>防止其</w:t>
      </w:r>
      <w:r>
        <w:rPr>
          <w:rFonts w:hint="eastAsia" w:ascii="宋体" w:hAnsi="宋体"/>
          <w:sz w:val="28"/>
          <w:szCs w:val="28"/>
        </w:rPr>
        <w:t>毁损</w:t>
      </w:r>
      <w:r>
        <w:rPr>
          <w:rFonts w:ascii="宋体" w:hAnsi="宋体"/>
          <w:sz w:val="28"/>
          <w:szCs w:val="28"/>
        </w:rPr>
        <w:t>灭失。债务人自行管理财产的</w:t>
      </w:r>
      <w:r>
        <w:rPr>
          <w:rFonts w:hint="eastAsia" w:ascii="宋体" w:hAnsi="宋体"/>
          <w:sz w:val="28"/>
          <w:szCs w:val="28"/>
        </w:rPr>
        <w:t>，</w:t>
      </w:r>
      <w:r>
        <w:rPr>
          <w:rFonts w:ascii="宋体" w:hAnsi="宋体"/>
          <w:sz w:val="28"/>
          <w:szCs w:val="28"/>
        </w:rPr>
        <w:t>管理人应当监督</w:t>
      </w:r>
      <w:r>
        <w:rPr>
          <w:rFonts w:hint="eastAsia" w:ascii="宋体" w:hAnsi="宋体"/>
          <w:sz w:val="28"/>
          <w:szCs w:val="28"/>
        </w:rPr>
        <w:t>债务人</w:t>
      </w:r>
      <w:r>
        <w:rPr>
          <w:rFonts w:ascii="宋体" w:hAnsi="宋体"/>
          <w:sz w:val="28"/>
          <w:szCs w:val="28"/>
        </w:rPr>
        <w:t>限制担保权人行使担保权并妥善保管担保物。</w:t>
      </w:r>
    </w:p>
    <w:p>
      <w:pPr>
        <w:numPr>
          <w:ilvl w:val="0"/>
          <w:numId w:val="1"/>
        </w:numPr>
        <w:ind w:left="0" w:firstLine="560" w:firstLineChars="200"/>
        <w:rPr>
          <w:rFonts w:hint="eastAsia" w:ascii="宋体" w:hAnsi="宋体"/>
          <w:sz w:val="28"/>
          <w:szCs w:val="28"/>
        </w:rPr>
      </w:pPr>
      <w:r>
        <w:rPr>
          <w:rFonts w:ascii="宋体" w:hAnsi="宋体"/>
          <w:sz w:val="28"/>
          <w:szCs w:val="28"/>
        </w:rPr>
        <w:t>在重整期间</w:t>
      </w:r>
      <w:r>
        <w:rPr>
          <w:rFonts w:hint="eastAsia" w:ascii="宋体" w:hAnsi="宋体"/>
          <w:sz w:val="28"/>
          <w:szCs w:val="28"/>
        </w:rPr>
        <w:t>，管理人为债务人继续营业而以债务人名义借款的，可以债务人财产为该借款设定担保，</w:t>
      </w:r>
      <w:r>
        <w:rPr>
          <w:rFonts w:ascii="宋体" w:hAnsi="宋体"/>
          <w:sz w:val="28"/>
          <w:szCs w:val="28"/>
        </w:rPr>
        <w:t>但应事先报人民法院审批。</w:t>
      </w:r>
      <w:r>
        <w:rPr>
          <w:rFonts w:hint="eastAsia" w:ascii="宋体" w:hAnsi="宋体"/>
          <w:sz w:val="28"/>
          <w:szCs w:val="28"/>
        </w:rPr>
        <w:t>自行管理人财产的债务人</w:t>
      </w:r>
      <w:r>
        <w:rPr>
          <w:rFonts w:ascii="宋体" w:hAnsi="宋体"/>
          <w:sz w:val="28"/>
          <w:szCs w:val="28"/>
        </w:rPr>
        <w:t>借款的</w:t>
      </w:r>
      <w:r>
        <w:rPr>
          <w:rFonts w:hint="eastAsia" w:ascii="宋体" w:hAnsi="宋体"/>
          <w:sz w:val="28"/>
          <w:szCs w:val="28"/>
        </w:rPr>
        <w:t>，</w:t>
      </w:r>
      <w:r>
        <w:rPr>
          <w:rFonts w:ascii="宋体" w:hAnsi="宋体"/>
          <w:sz w:val="28"/>
          <w:szCs w:val="28"/>
        </w:rPr>
        <w:t>管理人应当提出审核</w:t>
      </w:r>
      <w:r>
        <w:rPr>
          <w:rFonts w:hint="eastAsia" w:ascii="宋体" w:hAnsi="宋体"/>
          <w:sz w:val="28"/>
          <w:szCs w:val="28"/>
        </w:rPr>
        <w:t>意见，</w:t>
      </w:r>
      <w:r>
        <w:rPr>
          <w:rFonts w:ascii="宋体" w:hAnsi="宋体"/>
          <w:sz w:val="28"/>
          <w:szCs w:val="28"/>
        </w:rPr>
        <w:t>报人民法院审批。</w:t>
      </w:r>
    </w:p>
    <w:p>
      <w:pPr>
        <w:numPr>
          <w:ilvl w:val="0"/>
          <w:numId w:val="1"/>
        </w:numPr>
        <w:ind w:left="0" w:firstLine="560" w:firstLineChars="200"/>
        <w:rPr>
          <w:rFonts w:hint="eastAsia" w:ascii="宋体" w:hAnsi="宋体"/>
          <w:sz w:val="28"/>
          <w:szCs w:val="28"/>
        </w:rPr>
      </w:pPr>
      <w:r>
        <w:rPr>
          <w:rFonts w:ascii="宋体" w:hAnsi="宋体"/>
          <w:sz w:val="28"/>
          <w:szCs w:val="28"/>
        </w:rPr>
        <w:t>在重整期</w:t>
      </w:r>
      <w:r>
        <w:rPr>
          <w:rFonts w:hint="eastAsia" w:ascii="宋体" w:hAnsi="宋体"/>
          <w:sz w:val="28"/>
          <w:szCs w:val="28"/>
        </w:rPr>
        <w:t>间，管理人对出资人分配投资收益的申请不应准许，债务人自行管理财产和营业事务的，管理人应当监督债务人不得分配投资收益。</w:t>
      </w:r>
    </w:p>
    <w:p>
      <w:pPr>
        <w:numPr>
          <w:ilvl w:val="0"/>
          <w:numId w:val="1"/>
        </w:numPr>
        <w:ind w:left="0" w:firstLine="560" w:firstLineChars="200"/>
        <w:rPr>
          <w:rFonts w:hint="eastAsia" w:ascii="宋体" w:hAnsi="宋体"/>
          <w:sz w:val="28"/>
          <w:szCs w:val="28"/>
        </w:rPr>
      </w:pPr>
      <w:r>
        <w:rPr>
          <w:rFonts w:hint="eastAsia" w:ascii="宋体" w:hAnsi="宋体"/>
          <w:sz w:val="28"/>
          <w:szCs w:val="28"/>
        </w:rPr>
        <w:t>在重整期间，债务人合法占有的他人的财产，该财产的权利人在重整期间要求取回的，</w:t>
      </w:r>
      <w:r>
        <w:rPr>
          <w:rFonts w:ascii="宋体" w:hAnsi="宋体"/>
          <w:sz w:val="28"/>
          <w:szCs w:val="28"/>
        </w:rPr>
        <w:t>管理人应当审查是否符合事先约定的条件。管理人同意取回权人申请的</w:t>
      </w:r>
      <w:r>
        <w:rPr>
          <w:rFonts w:hint="eastAsia" w:ascii="宋体" w:hAnsi="宋体"/>
          <w:sz w:val="28"/>
          <w:szCs w:val="28"/>
        </w:rPr>
        <w:t>，</w:t>
      </w:r>
      <w:r>
        <w:rPr>
          <w:rFonts w:ascii="宋体" w:hAnsi="宋体"/>
          <w:sz w:val="28"/>
          <w:szCs w:val="28"/>
        </w:rPr>
        <w:t>应当附相关证据材料</w:t>
      </w:r>
      <w:r>
        <w:rPr>
          <w:rFonts w:hint="eastAsia" w:ascii="宋体" w:hAnsi="宋体"/>
          <w:sz w:val="28"/>
          <w:szCs w:val="28"/>
        </w:rPr>
        <w:t>，</w:t>
      </w:r>
      <w:r>
        <w:rPr>
          <w:rFonts w:ascii="宋体" w:hAnsi="宋体"/>
          <w:sz w:val="28"/>
          <w:szCs w:val="28"/>
        </w:rPr>
        <w:t>报人民法院审查</w:t>
      </w:r>
      <w:r>
        <w:rPr>
          <w:rFonts w:hint="eastAsia" w:ascii="宋体" w:hAnsi="宋体"/>
          <w:sz w:val="28"/>
          <w:szCs w:val="28"/>
        </w:rPr>
        <w:t>。</w:t>
      </w:r>
      <w:r>
        <w:rPr>
          <w:rFonts w:ascii="宋体" w:hAnsi="宋体"/>
          <w:sz w:val="28"/>
          <w:szCs w:val="28"/>
        </w:rPr>
        <w:t>不同意取回的</w:t>
      </w:r>
      <w:r>
        <w:rPr>
          <w:rFonts w:hint="eastAsia" w:ascii="宋体" w:hAnsi="宋体"/>
          <w:sz w:val="28"/>
          <w:szCs w:val="28"/>
        </w:rPr>
        <w:t>，</w:t>
      </w:r>
      <w:r>
        <w:rPr>
          <w:rFonts w:ascii="宋体" w:hAnsi="宋体"/>
          <w:sz w:val="28"/>
          <w:szCs w:val="28"/>
        </w:rPr>
        <w:t>报人民法院备案。</w:t>
      </w:r>
    </w:p>
    <w:p>
      <w:pPr>
        <w:numPr>
          <w:ilvl w:val="0"/>
          <w:numId w:val="1"/>
        </w:numPr>
        <w:ind w:left="0" w:firstLine="560" w:firstLineChars="200"/>
        <w:rPr>
          <w:rFonts w:hint="eastAsia" w:ascii="宋体" w:hAnsi="宋体"/>
          <w:sz w:val="28"/>
          <w:szCs w:val="28"/>
        </w:rPr>
      </w:pPr>
      <w:r>
        <w:rPr>
          <w:rFonts w:ascii="宋体" w:hAnsi="宋体"/>
          <w:sz w:val="28"/>
          <w:szCs w:val="28"/>
        </w:rPr>
        <w:t>在重整期间</w:t>
      </w:r>
      <w:r>
        <w:rPr>
          <w:rFonts w:hint="eastAsia" w:ascii="宋体" w:hAnsi="宋体"/>
          <w:sz w:val="28"/>
          <w:szCs w:val="28"/>
        </w:rPr>
        <w:t>，有下列情形之一的，管理人应当</w:t>
      </w:r>
      <w:r>
        <w:rPr>
          <w:rFonts w:ascii="宋体" w:hAnsi="宋体"/>
          <w:sz w:val="28"/>
          <w:szCs w:val="28"/>
        </w:rPr>
        <w:t>申请人民法院裁定终止重整程序</w:t>
      </w:r>
      <w:r>
        <w:rPr>
          <w:rFonts w:hint="eastAsia" w:ascii="宋体" w:hAnsi="宋体"/>
          <w:sz w:val="28"/>
          <w:szCs w:val="28"/>
        </w:rPr>
        <w:t>，</w:t>
      </w:r>
      <w:r>
        <w:rPr>
          <w:rFonts w:ascii="宋体" w:hAnsi="宋体"/>
          <w:sz w:val="28"/>
          <w:szCs w:val="28"/>
        </w:rPr>
        <w:t>并宣告</w:t>
      </w:r>
      <w:r>
        <w:rPr>
          <w:rFonts w:hint="eastAsia" w:ascii="宋体" w:hAnsi="宋体"/>
          <w:sz w:val="28"/>
          <w:szCs w:val="28"/>
        </w:rPr>
        <w:t>债务人</w:t>
      </w:r>
      <w:r>
        <w:rPr>
          <w:rFonts w:ascii="宋体" w:hAnsi="宋体"/>
          <w:sz w:val="28"/>
          <w:szCs w:val="28"/>
        </w:rPr>
        <w:t>破产</w:t>
      </w:r>
      <w:r>
        <w:rPr>
          <w:rFonts w:hint="eastAsia" w:ascii="宋体" w:hAnsi="宋体"/>
          <w:sz w:val="28"/>
          <w:szCs w:val="28"/>
        </w:rPr>
        <w:t>：</w:t>
      </w:r>
    </w:p>
    <w:p>
      <w:pPr>
        <w:ind w:firstLine="560" w:firstLineChars="200"/>
        <w:rPr>
          <w:rFonts w:hint="eastAsia" w:ascii="宋体" w:hAnsi="宋体"/>
          <w:sz w:val="28"/>
          <w:szCs w:val="28"/>
        </w:rPr>
      </w:pPr>
      <w:r>
        <w:rPr>
          <w:rFonts w:hint="eastAsia" w:ascii="宋体" w:hAnsi="宋体"/>
          <w:sz w:val="28"/>
          <w:szCs w:val="28"/>
        </w:rPr>
        <w:t>（一）债务人</w:t>
      </w:r>
      <w:r>
        <w:rPr>
          <w:rFonts w:ascii="宋体" w:hAnsi="宋体"/>
          <w:sz w:val="28"/>
          <w:szCs w:val="28"/>
        </w:rPr>
        <w:t>的经营状况和</w:t>
      </w:r>
      <w:r>
        <w:rPr>
          <w:rFonts w:hint="eastAsia" w:ascii="宋体" w:hAnsi="宋体"/>
          <w:sz w:val="28"/>
          <w:szCs w:val="28"/>
        </w:rPr>
        <w:t>财产</w:t>
      </w:r>
      <w:r>
        <w:rPr>
          <w:rFonts w:ascii="宋体" w:hAnsi="宋体"/>
          <w:sz w:val="28"/>
          <w:szCs w:val="28"/>
        </w:rPr>
        <w:t>状况继续恶化</w:t>
      </w:r>
      <w:r>
        <w:rPr>
          <w:rFonts w:hint="eastAsia" w:ascii="宋体" w:hAnsi="宋体"/>
          <w:sz w:val="28"/>
          <w:szCs w:val="28"/>
        </w:rPr>
        <w:t>，</w:t>
      </w:r>
      <w:r>
        <w:rPr>
          <w:rFonts w:ascii="宋体" w:hAnsi="宋体"/>
          <w:sz w:val="28"/>
          <w:szCs w:val="28"/>
        </w:rPr>
        <w:t>缺乏挽救的可能性</w:t>
      </w:r>
      <w:r>
        <w:rPr>
          <w:rFonts w:hint="eastAsia" w:ascii="宋体" w:hAnsi="宋体"/>
          <w:sz w:val="28"/>
          <w:szCs w:val="28"/>
        </w:rPr>
        <w:t>；</w:t>
      </w:r>
    </w:p>
    <w:p>
      <w:pPr>
        <w:ind w:firstLine="560" w:firstLineChars="200"/>
        <w:rPr>
          <w:rFonts w:hint="eastAsia" w:ascii="宋体" w:hAnsi="宋体"/>
          <w:sz w:val="28"/>
          <w:szCs w:val="28"/>
        </w:rPr>
      </w:pPr>
      <w:r>
        <w:rPr>
          <w:rFonts w:hint="eastAsia" w:ascii="宋体" w:hAnsi="宋体"/>
          <w:sz w:val="28"/>
          <w:szCs w:val="28"/>
        </w:rPr>
        <w:t>（二）债务人</w:t>
      </w:r>
      <w:r>
        <w:rPr>
          <w:rFonts w:ascii="宋体" w:hAnsi="宋体"/>
          <w:sz w:val="28"/>
          <w:szCs w:val="28"/>
        </w:rPr>
        <w:t>有欺诈</w:t>
      </w:r>
      <w:r>
        <w:rPr>
          <w:rFonts w:hint="eastAsia" w:ascii="宋体" w:hAnsi="宋体"/>
          <w:sz w:val="28"/>
          <w:szCs w:val="28"/>
        </w:rPr>
        <w:t>、恶</w:t>
      </w:r>
      <w:r>
        <w:rPr>
          <w:rFonts w:ascii="宋体" w:hAnsi="宋体"/>
          <w:sz w:val="28"/>
          <w:szCs w:val="28"/>
        </w:rPr>
        <w:t>意减少</w:t>
      </w:r>
      <w:r>
        <w:rPr>
          <w:rFonts w:hint="eastAsia" w:ascii="宋体" w:hAnsi="宋体"/>
          <w:sz w:val="28"/>
          <w:szCs w:val="28"/>
        </w:rPr>
        <w:t>债务人财产</w:t>
      </w:r>
      <w:r>
        <w:rPr>
          <w:rFonts w:ascii="宋体" w:hAnsi="宋体"/>
          <w:sz w:val="28"/>
          <w:szCs w:val="28"/>
        </w:rPr>
        <w:t>或者其他显著不利于</w:t>
      </w:r>
      <w:r>
        <w:rPr>
          <w:rFonts w:hint="eastAsia" w:ascii="宋体" w:hAnsi="宋体"/>
          <w:sz w:val="28"/>
          <w:szCs w:val="28"/>
        </w:rPr>
        <w:t>债权人</w:t>
      </w:r>
      <w:r>
        <w:rPr>
          <w:rFonts w:ascii="宋体" w:hAnsi="宋体"/>
          <w:sz w:val="28"/>
          <w:szCs w:val="28"/>
        </w:rPr>
        <w:t>的行为</w:t>
      </w:r>
      <w:r>
        <w:rPr>
          <w:rFonts w:hint="eastAsia" w:ascii="宋体" w:hAnsi="宋体"/>
          <w:sz w:val="28"/>
          <w:szCs w:val="28"/>
        </w:rPr>
        <w:t>；</w:t>
      </w:r>
    </w:p>
    <w:p>
      <w:pPr>
        <w:ind w:firstLine="560" w:firstLineChars="200"/>
        <w:rPr>
          <w:rFonts w:hint="eastAsia" w:ascii="宋体" w:hAnsi="宋体"/>
          <w:sz w:val="28"/>
          <w:szCs w:val="28"/>
        </w:rPr>
      </w:pPr>
      <w:r>
        <w:rPr>
          <w:rFonts w:hint="eastAsia" w:ascii="宋体" w:hAnsi="宋体"/>
          <w:sz w:val="28"/>
          <w:szCs w:val="28"/>
        </w:rPr>
        <w:t>（三）</w:t>
      </w:r>
      <w:r>
        <w:rPr>
          <w:rFonts w:ascii="宋体" w:hAnsi="宋体"/>
          <w:sz w:val="28"/>
          <w:szCs w:val="28"/>
        </w:rPr>
        <w:t>由于</w:t>
      </w:r>
      <w:r>
        <w:rPr>
          <w:rFonts w:hint="eastAsia" w:ascii="宋体" w:hAnsi="宋体"/>
          <w:sz w:val="28"/>
          <w:szCs w:val="28"/>
        </w:rPr>
        <w:t>债务人</w:t>
      </w:r>
      <w:r>
        <w:rPr>
          <w:rFonts w:ascii="宋体" w:hAnsi="宋体"/>
          <w:sz w:val="28"/>
          <w:szCs w:val="28"/>
        </w:rPr>
        <w:t>的行为致使管理人无法执行职务。</w:t>
      </w:r>
    </w:p>
    <w:p>
      <w:pPr>
        <w:spacing w:before="240" w:after="60" w:line="312" w:lineRule="auto"/>
        <w:jc w:val="center"/>
        <w:outlineLvl w:val="1"/>
        <w:rPr>
          <w:rFonts w:hint="eastAsia" w:ascii="宋体" w:hAnsi="宋体"/>
          <w:b/>
          <w:bCs/>
          <w:kern w:val="28"/>
          <w:sz w:val="28"/>
          <w:szCs w:val="28"/>
        </w:rPr>
      </w:pPr>
      <w:bookmarkStart w:id="36" w:name="_Toc2922"/>
      <w:bookmarkStart w:id="37" w:name="_Toc22816"/>
      <w:r>
        <w:rPr>
          <w:rFonts w:hint="eastAsia" w:ascii="宋体" w:hAnsi="宋体"/>
          <w:b/>
          <w:bCs/>
          <w:kern w:val="28"/>
          <w:sz w:val="28"/>
          <w:szCs w:val="28"/>
        </w:rPr>
        <w:t>第二节  重整计划的制定、表决和执行</w:t>
      </w:r>
      <w:bookmarkEnd w:id="36"/>
      <w:bookmarkEnd w:id="37"/>
    </w:p>
    <w:p>
      <w:pPr>
        <w:numPr>
          <w:ilvl w:val="0"/>
          <w:numId w:val="1"/>
        </w:numPr>
        <w:ind w:left="0" w:firstLine="560" w:firstLineChars="200"/>
        <w:rPr>
          <w:rFonts w:hint="eastAsia" w:ascii="宋体" w:hAnsi="宋体"/>
          <w:sz w:val="28"/>
          <w:szCs w:val="28"/>
        </w:rPr>
      </w:pPr>
      <w:r>
        <w:rPr>
          <w:rFonts w:ascii="宋体" w:hAnsi="宋体"/>
          <w:sz w:val="28"/>
          <w:szCs w:val="28"/>
        </w:rPr>
        <w:t>重整程序中</w:t>
      </w:r>
      <w:r>
        <w:rPr>
          <w:rFonts w:hint="eastAsia" w:ascii="宋体" w:hAnsi="宋体"/>
          <w:sz w:val="28"/>
          <w:szCs w:val="28"/>
        </w:rPr>
        <w:t>，</w:t>
      </w:r>
      <w:r>
        <w:rPr>
          <w:rFonts w:ascii="宋体" w:hAnsi="宋体"/>
          <w:sz w:val="28"/>
          <w:szCs w:val="28"/>
        </w:rPr>
        <w:t>普通</w:t>
      </w:r>
      <w:r>
        <w:rPr>
          <w:rFonts w:hint="eastAsia" w:ascii="宋体" w:hAnsi="宋体"/>
          <w:sz w:val="28"/>
          <w:szCs w:val="28"/>
        </w:rPr>
        <w:t>债权</w:t>
      </w:r>
      <w:r>
        <w:rPr>
          <w:rFonts w:ascii="宋体" w:hAnsi="宋体"/>
          <w:sz w:val="28"/>
          <w:szCs w:val="28"/>
        </w:rPr>
        <w:t>不能获得全额清偿的</w:t>
      </w:r>
      <w:r>
        <w:rPr>
          <w:rFonts w:hint="eastAsia" w:ascii="宋体" w:hAnsi="宋体"/>
          <w:sz w:val="28"/>
          <w:szCs w:val="28"/>
        </w:rPr>
        <w:t>，</w:t>
      </w:r>
      <w:r>
        <w:rPr>
          <w:rFonts w:ascii="宋体" w:hAnsi="宋体"/>
          <w:sz w:val="28"/>
          <w:szCs w:val="28"/>
        </w:rPr>
        <w:t>管理人应当</w:t>
      </w:r>
      <w:r>
        <w:rPr>
          <w:rFonts w:hint="eastAsia" w:ascii="宋体" w:hAnsi="宋体"/>
          <w:sz w:val="28"/>
          <w:szCs w:val="28"/>
        </w:rPr>
        <w:t>自行</w:t>
      </w:r>
      <w:r>
        <w:rPr>
          <w:rFonts w:ascii="宋体" w:hAnsi="宋体"/>
          <w:sz w:val="28"/>
          <w:szCs w:val="28"/>
        </w:rPr>
        <w:t>或者委托中介机构测算普通</w:t>
      </w:r>
      <w:r>
        <w:rPr>
          <w:rFonts w:hint="eastAsia" w:ascii="宋体" w:hAnsi="宋体"/>
          <w:sz w:val="28"/>
          <w:szCs w:val="28"/>
        </w:rPr>
        <w:t>债权</w:t>
      </w:r>
      <w:r>
        <w:rPr>
          <w:rFonts w:ascii="宋体" w:hAnsi="宋体"/>
          <w:sz w:val="28"/>
          <w:szCs w:val="28"/>
        </w:rPr>
        <w:t>依照破产清算程序所能获得的清偿比例</w:t>
      </w:r>
      <w:r>
        <w:rPr>
          <w:rFonts w:hint="eastAsia" w:ascii="宋体" w:hAnsi="宋体"/>
          <w:sz w:val="28"/>
          <w:szCs w:val="28"/>
        </w:rPr>
        <w:t>，</w:t>
      </w:r>
      <w:r>
        <w:rPr>
          <w:rFonts w:ascii="宋体" w:hAnsi="宋体"/>
          <w:sz w:val="28"/>
          <w:szCs w:val="28"/>
        </w:rPr>
        <w:t>并将测算内容列入重整计划草案</w:t>
      </w:r>
      <w:r>
        <w:rPr>
          <w:rFonts w:hint="eastAsia" w:ascii="宋体" w:hAnsi="宋体"/>
          <w:sz w:val="28"/>
          <w:szCs w:val="28"/>
        </w:rPr>
        <w:t>。</w:t>
      </w:r>
    </w:p>
    <w:p>
      <w:pPr>
        <w:numPr>
          <w:ilvl w:val="0"/>
          <w:numId w:val="1"/>
        </w:numPr>
        <w:ind w:left="0" w:firstLine="560" w:firstLineChars="200"/>
        <w:rPr>
          <w:rFonts w:hint="eastAsia" w:ascii="宋体" w:hAnsi="宋体"/>
          <w:sz w:val="28"/>
          <w:szCs w:val="28"/>
        </w:rPr>
      </w:pPr>
      <w:r>
        <w:rPr>
          <w:rFonts w:hint="eastAsia" w:ascii="宋体" w:hAnsi="宋体"/>
          <w:sz w:val="28"/>
          <w:szCs w:val="28"/>
        </w:rPr>
        <w:t>债务人</w:t>
      </w:r>
      <w:r>
        <w:rPr>
          <w:rFonts w:ascii="宋体" w:hAnsi="宋体"/>
          <w:sz w:val="28"/>
          <w:szCs w:val="28"/>
        </w:rPr>
        <w:t>负责制作重整计划草案的</w:t>
      </w:r>
      <w:r>
        <w:rPr>
          <w:rFonts w:hint="eastAsia" w:ascii="宋体" w:hAnsi="宋体"/>
          <w:sz w:val="28"/>
          <w:szCs w:val="28"/>
        </w:rPr>
        <w:t>，</w:t>
      </w:r>
      <w:r>
        <w:rPr>
          <w:rFonts w:ascii="宋体" w:hAnsi="宋体"/>
          <w:sz w:val="28"/>
          <w:szCs w:val="28"/>
        </w:rPr>
        <w:t>管理人应当对重整计划草案的合法性和可行性提出分析意见</w:t>
      </w:r>
      <w:r>
        <w:rPr>
          <w:rFonts w:hint="eastAsia" w:ascii="宋体" w:hAnsi="宋体"/>
          <w:sz w:val="28"/>
          <w:szCs w:val="28"/>
        </w:rPr>
        <w:t>，</w:t>
      </w:r>
      <w:r>
        <w:rPr>
          <w:rFonts w:ascii="宋体" w:hAnsi="宋体"/>
          <w:sz w:val="28"/>
          <w:szCs w:val="28"/>
        </w:rPr>
        <w:t>在重整计划草案提交</w:t>
      </w:r>
      <w:r>
        <w:rPr>
          <w:rFonts w:hint="eastAsia" w:ascii="宋体" w:hAnsi="宋体"/>
          <w:sz w:val="28"/>
          <w:szCs w:val="28"/>
        </w:rPr>
        <w:t>债权人</w:t>
      </w:r>
      <w:r>
        <w:rPr>
          <w:rFonts w:ascii="宋体" w:hAnsi="宋体"/>
          <w:sz w:val="28"/>
          <w:szCs w:val="28"/>
        </w:rPr>
        <w:t>会议表决之前书面报告人民法院。</w:t>
      </w:r>
    </w:p>
    <w:p>
      <w:pPr>
        <w:numPr>
          <w:ilvl w:val="0"/>
          <w:numId w:val="1"/>
        </w:numPr>
        <w:ind w:left="0" w:firstLine="560" w:firstLineChars="200"/>
        <w:rPr>
          <w:rFonts w:ascii="宋体" w:hAnsi="宋体"/>
          <w:sz w:val="28"/>
          <w:szCs w:val="28"/>
        </w:rPr>
      </w:pPr>
      <w:r>
        <w:rPr>
          <w:rFonts w:ascii="宋体" w:hAnsi="宋体"/>
          <w:sz w:val="28"/>
          <w:szCs w:val="28"/>
        </w:rPr>
        <w:t>管理人负责制作重整计划草案的</w:t>
      </w:r>
      <w:r>
        <w:rPr>
          <w:rFonts w:hint="eastAsia" w:ascii="宋体" w:hAnsi="宋体"/>
          <w:sz w:val="28"/>
          <w:szCs w:val="28"/>
        </w:rPr>
        <w:t>，</w:t>
      </w:r>
      <w:r>
        <w:rPr>
          <w:rFonts w:ascii="宋体" w:hAnsi="宋体"/>
          <w:sz w:val="28"/>
          <w:szCs w:val="28"/>
        </w:rPr>
        <w:t>应当按期向人民法院和</w:t>
      </w:r>
      <w:r>
        <w:rPr>
          <w:rFonts w:hint="eastAsia" w:ascii="宋体" w:hAnsi="宋体"/>
          <w:sz w:val="28"/>
          <w:szCs w:val="28"/>
        </w:rPr>
        <w:t>债权人</w:t>
      </w:r>
      <w:r>
        <w:rPr>
          <w:rFonts w:ascii="宋体" w:hAnsi="宋体"/>
          <w:sz w:val="28"/>
          <w:szCs w:val="28"/>
        </w:rPr>
        <w:t>会议提交重整计划草案</w:t>
      </w:r>
      <w:r>
        <w:rPr>
          <w:rFonts w:hint="eastAsia" w:ascii="宋体" w:hAnsi="宋体"/>
          <w:sz w:val="28"/>
          <w:szCs w:val="28"/>
        </w:rPr>
        <w:t>。</w:t>
      </w:r>
      <w:r>
        <w:rPr>
          <w:rFonts w:ascii="宋体" w:hAnsi="宋体"/>
          <w:sz w:val="28"/>
          <w:szCs w:val="28"/>
        </w:rPr>
        <w:t>在债权人会议对重整计划草案进行表决时</w:t>
      </w:r>
      <w:r>
        <w:rPr>
          <w:rFonts w:hint="eastAsia" w:ascii="宋体" w:hAnsi="宋体"/>
          <w:sz w:val="28"/>
          <w:szCs w:val="28"/>
        </w:rPr>
        <w:t>，</w:t>
      </w:r>
      <w:r>
        <w:rPr>
          <w:rFonts w:ascii="宋体" w:hAnsi="宋体"/>
          <w:sz w:val="28"/>
          <w:szCs w:val="28"/>
        </w:rPr>
        <w:t>管理人应当就重整计划草案向</w:t>
      </w:r>
      <w:r>
        <w:rPr>
          <w:rFonts w:hint="eastAsia" w:ascii="宋体" w:hAnsi="宋体"/>
          <w:sz w:val="28"/>
          <w:szCs w:val="28"/>
        </w:rPr>
        <w:t>债权人</w:t>
      </w:r>
      <w:r>
        <w:rPr>
          <w:rFonts w:ascii="宋体" w:hAnsi="宋体"/>
          <w:sz w:val="28"/>
          <w:szCs w:val="28"/>
        </w:rPr>
        <w:t>会议作出说明</w:t>
      </w:r>
      <w:r>
        <w:rPr>
          <w:rFonts w:hint="eastAsia" w:ascii="宋体" w:hAnsi="宋体"/>
          <w:sz w:val="28"/>
          <w:szCs w:val="28"/>
        </w:rPr>
        <w:t>，</w:t>
      </w:r>
      <w:r>
        <w:rPr>
          <w:rFonts w:ascii="宋体" w:hAnsi="宋体"/>
          <w:sz w:val="28"/>
          <w:szCs w:val="28"/>
        </w:rPr>
        <w:t>并回答询问。</w:t>
      </w:r>
    </w:p>
    <w:p>
      <w:pPr>
        <w:ind w:firstLine="560" w:firstLineChars="200"/>
        <w:rPr>
          <w:rFonts w:hint="eastAsia" w:ascii="宋体" w:hAnsi="宋体"/>
          <w:sz w:val="28"/>
          <w:szCs w:val="28"/>
        </w:rPr>
      </w:pPr>
      <w:r>
        <w:rPr>
          <w:rFonts w:ascii="宋体" w:hAnsi="宋体"/>
          <w:sz w:val="28"/>
          <w:szCs w:val="28"/>
        </w:rPr>
        <w:t>管理人或者</w:t>
      </w:r>
      <w:r>
        <w:rPr>
          <w:rFonts w:hint="eastAsia" w:ascii="宋体" w:hAnsi="宋体"/>
          <w:sz w:val="28"/>
          <w:szCs w:val="28"/>
        </w:rPr>
        <w:t>债务人</w:t>
      </w:r>
      <w:r>
        <w:rPr>
          <w:rFonts w:ascii="宋体" w:hAnsi="宋体"/>
          <w:sz w:val="28"/>
          <w:szCs w:val="28"/>
        </w:rPr>
        <w:t>应当自人民法院裁定</w:t>
      </w:r>
      <w:r>
        <w:rPr>
          <w:rFonts w:hint="eastAsia" w:ascii="宋体" w:hAnsi="宋体"/>
          <w:sz w:val="28"/>
          <w:szCs w:val="28"/>
        </w:rPr>
        <w:t>债务人</w:t>
      </w:r>
      <w:r>
        <w:rPr>
          <w:rFonts w:ascii="宋体" w:hAnsi="宋体"/>
          <w:sz w:val="28"/>
          <w:szCs w:val="28"/>
        </w:rPr>
        <w:t>重整之日起六个月内</w:t>
      </w:r>
      <w:r>
        <w:rPr>
          <w:rFonts w:hint="eastAsia" w:ascii="宋体" w:hAnsi="宋体"/>
          <w:sz w:val="28"/>
          <w:szCs w:val="28"/>
        </w:rPr>
        <w:t>，</w:t>
      </w:r>
      <w:r>
        <w:rPr>
          <w:rFonts w:ascii="宋体" w:hAnsi="宋体"/>
          <w:sz w:val="28"/>
          <w:szCs w:val="28"/>
        </w:rPr>
        <w:t>同时向人民法院和</w:t>
      </w:r>
      <w:r>
        <w:rPr>
          <w:rFonts w:hint="eastAsia" w:ascii="宋体" w:hAnsi="宋体"/>
          <w:sz w:val="28"/>
          <w:szCs w:val="28"/>
        </w:rPr>
        <w:t>债权人</w:t>
      </w:r>
      <w:r>
        <w:rPr>
          <w:rFonts w:ascii="宋体" w:hAnsi="宋体"/>
          <w:sz w:val="28"/>
          <w:szCs w:val="28"/>
        </w:rPr>
        <w:t>会议提交重整计划草案</w:t>
      </w:r>
      <w:r>
        <w:rPr>
          <w:rFonts w:hint="eastAsia" w:ascii="宋体" w:hAnsi="宋体"/>
          <w:sz w:val="28"/>
          <w:szCs w:val="28"/>
        </w:rPr>
        <w:t>。</w:t>
      </w:r>
      <w:r>
        <w:rPr>
          <w:rFonts w:ascii="宋体" w:hAnsi="宋体"/>
          <w:sz w:val="28"/>
          <w:szCs w:val="28"/>
        </w:rPr>
        <w:t>有正当理由</w:t>
      </w:r>
      <w:r>
        <w:rPr>
          <w:rFonts w:hint="eastAsia" w:ascii="宋体" w:hAnsi="宋体"/>
          <w:sz w:val="28"/>
          <w:szCs w:val="28"/>
        </w:rPr>
        <w:t>，</w:t>
      </w:r>
      <w:r>
        <w:rPr>
          <w:rFonts w:ascii="宋体" w:hAnsi="宋体"/>
          <w:sz w:val="28"/>
          <w:szCs w:val="28"/>
        </w:rPr>
        <w:t>经管理人或者</w:t>
      </w:r>
      <w:r>
        <w:rPr>
          <w:rFonts w:hint="eastAsia" w:ascii="宋体" w:hAnsi="宋体"/>
          <w:sz w:val="28"/>
          <w:szCs w:val="28"/>
        </w:rPr>
        <w:t>债务人</w:t>
      </w:r>
      <w:r>
        <w:rPr>
          <w:rFonts w:ascii="宋体" w:hAnsi="宋体"/>
          <w:sz w:val="28"/>
          <w:szCs w:val="28"/>
        </w:rPr>
        <w:t>请求</w:t>
      </w:r>
      <w:r>
        <w:rPr>
          <w:rFonts w:hint="eastAsia" w:ascii="宋体" w:hAnsi="宋体"/>
          <w:sz w:val="28"/>
          <w:szCs w:val="28"/>
        </w:rPr>
        <w:t>，</w:t>
      </w:r>
      <w:r>
        <w:rPr>
          <w:rFonts w:ascii="宋体" w:hAnsi="宋体"/>
          <w:sz w:val="28"/>
          <w:szCs w:val="28"/>
        </w:rPr>
        <w:t>人民法院可以裁定延期三个月</w:t>
      </w:r>
      <w:r>
        <w:rPr>
          <w:rFonts w:hint="eastAsia" w:ascii="宋体" w:hAnsi="宋体"/>
          <w:sz w:val="28"/>
          <w:szCs w:val="28"/>
        </w:rPr>
        <w:t>。</w:t>
      </w:r>
      <w:r>
        <w:rPr>
          <w:rFonts w:ascii="宋体" w:hAnsi="宋体"/>
          <w:sz w:val="28"/>
          <w:szCs w:val="28"/>
        </w:rPr>
        <w:t>因重大诉讼、仲裁未决影响重整计划草案的制作的</w:t>
      </w:r>
      <w:r>
        <w:rPr>
          <w:rFonts w:hint="eastAsia" w:ascii="宋体" w:hAnsi="宋体"/>
          <w:sz w:val="28"/>
          <w:szCs w:val="28"/>
        </w:rPr>
        <w:t>，</w:t>
      </w:r>
      <w:r>
        <w:rPr>
          <w:rFonts w:ascii="宋体" w:hAnsi="宋体"/>
          <w:sz w:val="28"/>
          <w:szCs w:val="28"/>
        </w:rPr>
        <w:t>重大诉讼、仲裁期间不计入重整计划</w:t>
      </w:r>
      <w:r>
        <w:rPr>
          <w:rFonts w:hint="eastAsia" w:ascii="宋体" w:hAnsi="宋体"/>
          <w:sz w:val="28"/>
          <w:szCs w:val="28"/>
        </w:rPr>
        <w:t>草案</w:t>
      </w:r>
      <w:r>
        <w:rPr>
          <w:rFonts w:ascii="宋体" w:hAnsi="宋体"/>
          <w:sz w:val="28"/>
          <w:szCs w:val="28"/>
        </w:rPr>
        <w:t>提交期限。</w:t>
      </w:r>
    </w:p>
    <w:p>
      <w:pPr>
        <w:numPr>
          <w:ilvl w:val="0"/>
          <w:numId w:val="1"/>
        </w:numPr>
        <w:ind w:left="0" w:firstLine="560" w:firstLineChars="200"/>
        <w:rPr>
          <w:rFonts w:hint="eastAsia" w:ascii="宋体" w:hAnsi="宋体"/>
          <w:sz w:val="28"/>
          <w:szCs w:val="28"/>
        </w:rPr>
      </w:pPr>
      <w:r>
        <w:rPr>
          <w:rFonts w:hint="eastAsia" w:ascii="宋体" w:hAnsi="宋体"/>
          <w:sz w:val="28"/>
          <w:szCs w:val="28"/>
        </w:rPr>
        <w:t>对重整计划的表决应按债权分类分组表决，有必要时可以在普通债权组中分设大额债权组和小额债权组，对重整计划草案分别进行表决。</w:t>
      </w:r>
    </w:p>
    <w:p>
      <w:pPr>
        <w:numPr>
          <w:ilvl w:val="0"/>
          <w:numId w:val="1"/>
        </w:numPr>
        <w:ind w:left="0" w:firstLine="560" w:firstLineChars="200"/>
        <w:rPr>
          <w:rFonts w:hint="eastAsia" w:ascii="宋体" w:hAnsi="宋体"/>
          <w:sz w:val="28"/>
          <w:szCs w:val="28"/>
        </w:rPr>
      </w:pPr>
      <w:r>
        <w:rPr>
          <w:rFonts w:hint="eastAsia" w:ascii="宋体" w:hAnsi="宋体"/>
          <w:sz w:val="28"/>
          <w:szCs w:val="28"/>
        </w:rPr>
        <w:t>重整计划草案涉及出资人权益调整事项的，应当设出资人组，对该事项进行表决。出资人组的表决按出席会议的过半数同意重整计划草案，并且其所代表的出资额占该组出资总额三分之二以上的，即为该组通过重整计划草案。</w:t>
      </w:r>
    </w:p>
    <w:p>
      <w:pPr>
        <w:numPr>
          <w:ilvl w:val="0"/>
          <w:numId w:val="1"/>
        </w:numPr>
        <w:ind w:left="0" w:firstLine="560" w:firstLineChars="200"/>
        <w:rPr>
          <w:rFonts w:hint="eastAsia" w:ascii="宋体" w:hAnsi="宋体"/>
          <w:sz w:val="28"/>
          <w:szCs w:val="28"/>
        </w:rPr>
      </w:pPr>
      <w:r>
        <w:rPr>
          <w:rFonts w:hint="eastAsia" w:ascii="宋体" w:hAnsi="宋体"/>
          <w:sz w:val="28"/>
          <w:szCs w:val="28"/>
        </w:rPr>
        <w:t>出席债权人会议的同一表决组的债权人过半数同意重整计划草案，并且其所代表的债权额占该组债权总额的三分之二以上的，即该表决组通过重整计划草案。</w:t>
      </w:r>
    </w:p>
    <w:p>
      <w:pPr>
        <w:ind w:firstLine="560" w:firstLineChars="200"/>
        <w:rPr>
          <w:rFonts w:hint="eastAsia" w:ascii="宋体" w:hAnsi="宋体"/>
          <w:sz w:val="28"/>
          <w:szCs w:val="28"/>
        </w:rPr>
      </w:pPr>
      <w:r>
        <w:rPr>
          <w:rFonts w:hint="eastAsia" w:ascii="宋体" w:hAnsi="宋体"/>
          <w:sz w:val="28"/>
          <w:szCs w:val="28"/>
        </w:rPr>
        <w:t>各表决组均通过重整计划草案的，重整计划草案即为通过。管理人应当在重整计划草案通过后的十日内，向人民法院提交批准重整计划的申请。</w:t>
      </w:r>
    </w:p>
    <w:p>
      <w:pPr>
        <w:ind w:firstLine="560" w:firstLineChars="200"/>
        <w:rPr>
          <w:rFonts w:hint="eastAsia" w:ascii="宋体" w:hAnsi="宋体"/>
          <w:sz w:val="28"/>
          <w:szCs w:val="28"/>
        </w:rPr>
      </w:pPr>
      <w:r>
        <w:rPr>
          <w:rFonts w:ascii="宋体" w:hAnsi="宋体"/>
          <w:sz w:val="28"/>
          <w:szCs w:val="28"/>
        </w:rPr>
        <w:t>部分表决组未通过重整计划草案的</w:t>
      </w:r>
      <w:r>
        <w:rPr>
          <w:rFonts w:hint="eastAsia" w:ascii="宋体" w:hAnsi="宋体"/>
          <w:sz w:val="28"/>
          <w:szCs w:val="28"/>
        </w:rPr>
        <w:t>，债务人</w:t>
      </w:r>
      <w:r>
        <w:rPr>
          <w:rFonts w:ascii="宋体" w:hAnsi="宋体"/>
          <w:sz w:val="28"/>
          <w:szCs w:val="28"/>
        </w:rPr>
        <w:t>或者管理人同未通过重整计划草案的表决组协商后</w:t>
      </w:r>
      <w:r>
        <w:rPr>
          <w:rFonts w:hint="eastAsia" w:ascii="宋体" w:hAnsi="宋体"/>
          <w:sz w:val="28"/>
          <w:szCs w:val="28"/>
        </w:rPr>
        <w:t>，</w:t>
      </w:r>
      <w:r>
        <w:rPr>
          <w:rFonts w:ascii="宋体" w:hAnsi="宋体"/>
          <w:sz w:val="28"/>
          <w:szCs w:val="28"/>
        </w:rPr>
        <w:t>该表决组拒绝再次表决或者再次表决仍未通过重整计划草案</w:t>
      </w:r>
      <w:r>
        <w:rPr>
          <w:rFonts w:hint="eastAsia" w:ascii="宋体" w:hAnsi="宋体"/>
          <w:sz w:val="28"/>
          <w:szCs w:val="28"/>
        </w:rPr>
        <w:t>，</w:t>
      </w:r>
      <w:r>
        <w:rPr>
          <w:rFonts w:ascii="宋体" w:hAnsi="宋体"/>
          <w:sz w:val="28"/>
          <w:szCs w:val="28"/>
        </w:rPr>
        <w:t>但重整计划草案符合法定条件的</w:t>
      </w:r>
      <w:r>
        <w:rPr>
          <w:rFonts w:hint="eastAsia" w:ascii="宋体" w:hAnsi="宋体"/>
          <w:sz w:val="28"/>
          <w:szCs w:val="28"/>
        </w:rPr>
        <w:t>，</w:t>
      </w:r>
      <w:r>
        <w:rPr>
          <w:rFonts w:ascii="宋体" w:hAnsi="宋体"/>
          <w:sz w:val="28"/>
          <w:szCs w:val="28"/>
        </w:rPr>
        <w:t>管理人可以</w:t>
      </w:r>
      <w:r>
        <w:rPr>
          <w:rFonts w:hint="eastAsia" w:ascii="宋体" w:hAnsi="宋体"/>
          <w:sz w:val="28"/>
          <w:szCs w:val="28"/>
        </w:rPr>
        <w:t>向</w:t>
      </w:r>
      <w:r>
        <w:rPr>
          <w:rFonts w:ascii="宋体" w:hAnsi="宋体"/>
          <w:sz w:val="28"/>
          <w:szCs w:val="28"/>
        </w:rPr>
        <w:t>人民法院</w:t>
      </w:r>
      <w:r>
        <w:rPr>
          <w:rFonts w:hint="eastAsia" w:ascii="宋体" w:hAnsi="宋体"/>
          <w:sz w:val="28"/>
          <w:szCs w:val="28"/>
        </w:rPr>
        <w:t>申请</w:t>
      </w:r>
      <w:r>
        <w:rPr>
          <w:rFonts w:ascii="宋体" w:hAnsi="宋体"/>
          <w:sz w:val="28"/>
          <w:szCs w:val="28"/>
        </w:rPr>
        <w:t>批准重整计划草案。</w:t>
      </w:r>
    </w:p>
    <w:p>
      <w:pPr>
        <w:ind w:firstLine="560" w:firstLineChars="200"/>
        <w:rPr>
          <w:rFonts w:hint="eastAsia" w:ascii="宋体" w:hAnsi="宋体"/>
          <w:sz w:val="28"/>
          <w:szCs w:val="28"/>
        </w:rPr>
      </w:pPr>
      <w:r>
        <w:rPr>
          <w:rFonts w:hint="eastAsia" w:ascii="宋体" w:hAnsi="宋体"/>
          <w:sz w:val="28"/>
          <w:szCs w:val="28"/>
        </w:rPr>
        <w:t>债权人</w:t>
      </w:r>
      <w:r>
        <w:rPr>
          <w:rFonts w:ascii="宋体" w:hAnsi="宋体"/>
          <w:sz w:val="28"/>
          <w:szCs w:val="28"/>
        </w:rPr>
        <w:t>未在</w:t>
      </w:r>
      <w:r>
        <w:rPr>
          <w:rFonts w:hint="eastAsia" w:ascii="宋体" w:hAnsi="宋体"/>
          <w:sz w:val="28"/>
          <w:szCs w:val="28"/>
        </w:rPr>
        <w:t>债权</w:t>
      </w:r>
      <w:r>
        <w:rPr>
          <w:rFonts w:ascii="宋体" w:hAnsi="宋体"/>
          <w:sz w:val="28"/>
          <w:szCs w:val="28"/>
        </w:rPr>
        <w:t>申报期限内申报</w:t>
      </w:r>
      <w:r>
        <w:rPr>
          <w:rFonts w:hint="eastAsia" w:ascii="宋体" w:hAnsi="宋体"/>
          <w:sz w:val="28"/>
          <w:szCs w:val="28"/>
        </w:rPr>
        <w:t>债权</w:t>
      </w:r>
      <w:r>
        <w:rPr>
          <w:rFonts w:ascii="宋体" w:hAnsi="宋体"/>
          <w:sz w:val="28"/>
          <w:szCs w:val="28"/>
        </w:rPr>
        <w:t>， 在重整计划草案提交</w:t>
      </w:r>
      <w:r>
        <w:rPr>
          <w:rFonts w:hint="eastAsia" w:ascii="宋体" w:hAnsi="宋体"/>
          <w:sz w:val="28"/>
          <w:szCs w:val="28"/>
        </w:rPr>
        <w:t>债权人</w:t>
      </w:r>
      <w:r>
        <w:rPr>
          <w:rFonts w:ascii="宋体" w:hAnsi="宋体"/>
          <w:sz w:val="28"/>
          <w:szCs w:val="28"/>
        </w:rPr>
        <w:t>会议表决前补充申报但未被确认的</w:t>
      </w:r>
      <w:r>
        <w:rPr>
          <w:rFonts w:hint="eastAsia" w:ascii="宋体" w:hAnsi="宋体"/>
          <w:sz w:val="28"/>
          <w:szCs w:val="28"/>
        </w:rPr>
        <w:t>，</w:t>
      </w:r>
      <w:r>
        <w:rPr>
          <w:rFonts w:ascii="宋体" w:hAnsi="宋体"/>
          <w:sz w:val="28"/>
          <w:szCs w:val="28"/>
        </w:rPr>
        <w:t>该</w:t>
      </w:r>
      <w:r>
        <w:rPr>
          <w:rFonts w:hint="eastAsia" w:ascii="宋体" w:hAnsi="宋体"/>
          <w:sz w:val="28"/>
          <w:szCs w:val="28"/>
        </w:rPr>
        <w:t>债权人</w:t>
      </w:r>
      <w:r>
        <w:rPr>
          <w:rFonts w:ascii="宋体" w:hAnsi="宋体"/>
          <w:sz w:val="28"/>
          <w:szCs w:val="28"/>
        </w:rPr>
        <w:t>不享有重整计划草案表决权。</w:t>
      </w:r>
    </w:p>
    <w:p>
      <w:pPr>
        <w:ind w:firstLine="560" w:firstLineChars="200"/>
        <w:rPr>
          <w:rFonts w:ascii="宋体" w:hAnsi="宋体"/>
          <w:sz w:val="28"/>
          <w:szCs w:val="28"/>
        </w:rPr>
      </w:pPr>
      <w:r>
        <w:rPr>
          <w:rFonts w:hint="eastAsia" w:ascii="宋体" w:hAnsi="宋体"/>
          <w:sz w:val="28"/>
          <w:szCs w:val="28"/>
        </w:rPr>
        <w:t>债权人</w:t>
      </w:r>
      <w:r>
        <w:rPr>
          <w:rFonts w:ascii="宋体" w:hAnsi="宋体"/>
          <w:sz w:val="28"/>
          <w:szCs w:val="28"/>
        </w:rPr>
        <w:t>未在</w:t>
      </w:r>
      <w:r>
        <w:rPr>
          <w:rFonts w:hint="eastAsia" w:ascii="宋体" w:hAnsi="宋体"/>
          <w:sz w:val="28"/>
          <w:szCs w:val="28"/>
        </w:rPr>
        <w:t>债权</w:t>
      </w:r>
      <w:r>
        <w:rPr>
          <w:rFonts w:ascii="宋体" w:hAnsi="宋体"/>
          <w:sz w:val="28"/>
          <w:szCs w:val="28"/>
        </w:rPr>
        <w:t>申报期限内申报</w:t>
      </w:r>
      <w:r>
        <w:rPr>
          <w:rFonts w:hint="eastAsia" w:ascii="宋体" w:hAnsi="宋体"/>
          <w:sz w:val="28"/>
          <w:szCs w:val="28"/>
        </w:rPr>
        <w:t>债权，但</w:t>
      </w:r>
      <w:r>
        <w:rPr>
          <w:rFonts w:ascii="宋体" w:hAnsi="宋体"/>
          <w:sz w:val="28"/>
          <w:szCs w:val="28"/>
        </w:rPr>
        <w:t>其在重整计划草案提交</w:t>
      </w:r>
      <w:r>
        <w:rPr>
          <w:rFonts w:hint="eastAsia" w:ascii="宋体" w:hAnsi="宋体"/>
          <w:sz w:val="28"/>
          <w:szCs w:val="28"/>
        </w:rPr>
        <w:t>债权人</w:t>
      </w:r>
      <w:r>
        <w:rPr>
          <w:rFonts w:ascii="宋体" w:hAnsi="宋体"/>
          <w:sz w:val="28"/>
          <w:szCs w:val="28"/>
        </w:rPr>
        <w:t>会议表决前补充申报</w:t>
      </w:r>
      <w:r>
        <w:rPr>
          <w:rFonts w:hint="eastAsia" w:ascii="宋体" w:hAnsi="宋体"/>
          <w:sz w:val="28"/>
          <w:szCs w:val="28"/>
        </w:rPr>
        <w:t>债权</w:t>
      </w:r>
      <w:r>
        <w:rPr>
          <w:rFonts w:ascii="宋体" w:hAnsi="宋体"/>
          <w:sz w:val="28"/>
          <w:szCs w:val="28"/>
        </w:rPr>
        <w:t>并经人民法院裁定确认的</w:t>
      </w:r>
      <w:r>
        <w:rPr>
          <w:rFonts w:hint="eastAsia" w:ascii="宋体" w:hAnsi="宋体"/>
          <w:sz w:val="28"/>
          <w:szCs w:val="28"/>
        </w:rPr>
        <w:t>，</w:t>
      </w:r>
      <w:r>
        <w:rPr>
          <w:rFonts w:ascii="宋体" w:hAnsi="宋体"/>
          <w:sz w:val="28"/>
          <w:szCs w:val="28"/>
        </w:rPr>
        <w:t>人民法院裁定批准重整计划后</w:t>
      </w:r>
      <w:r>
        <w:rPr>
          <w:rFonts w:hint="eastAsia" w:ascii="宋体" w:hAnsi="宋体"/>
          <w:sz w:val="28"/>
          <w:szCs w:val="28"/>
        </w:rPr>
        <w:t>，</w:t>
      </w:r>
      <w:r>
        <w:rPr>
          <w:rFonts w:ascii="宋体" w:hAnsi="宋体"/>
          <w:sz w:val="28"/>
          <w:szCs w:val="28"/>
        </w:rPr>
        <w:t>该债权人被确认的</w:t>
      </w:r>
      <w:r>
        <w:rPr>
          <w:rFonts w:hint="eastAsia" w:ascii="宋体" w:hAnsi="宋体"/>
          <w:sz w:val="28"/>
          <w:szCs w:val="28"/>
        </w:rPr>
        <w:t>债权</w:t>
      </w:r>
      <w:r>
        <w:rPr>
          <w:rFonts w:ascii="宋体" w:hAnsi="宋体"/>
          <w:sz w:val="28"/>
          <w:szCs w:val="28"/>
        </w:rPr>
        <w:t>可依照重整计划确定的</w:t>
      </w:r>
      <w:r>
        <w:rPr>
          <w:rFonts w:hint="eastAsia" w:ascii="宋体" w:hAnsi="宋体"/>
          <w:sz w:val="28"/>
          <w:szCs w:val="28"/>
        </w:rPr>
        <w:t>债权</w:t>
      </w:r>
      <w:r>
        <w:rPr>
          <w:rFonts w:ascii="宋体" w:hAnsi="宋体"/>
          <w:sz w:val="28"/>
          <w:szCs w:val="28"/>
        </w:rPr>
        <w:t>受偿方案获得清偿。</w:t>
      </w:r>
    </w:p>
    <w:p>
      <w:pPr>
        <w:ind w:firstLine="560" w:firstLineChars="200"/>
        <w:rPr>
          <w:rFonts w:ascii="宋体" w:hAnsi="宋体"/>
          <w:sz w:val="28"/>
          <w:szCs w:val="28"/>
        </w:rPr>
      </w:pPr>
      <w:r>
        <w:rPr>
          <w:rFonts w:hint="eastAsia" w:ascii="宋体" w:hAnsi="宋体"/>
          <w:sz w:val="28"/>
          <w:szCs w:val="28"/>
        </w:rPr>
        <w:t>债权人未在债权</w:t>
      </w:r>
      <w:r>
        <w:rPr>
          <w:rFonts w:ascii="宋体" w:hAnsi="宋体"/>
          <w:sz w:val="28"/>
          <w:szCs w:val="28"/>
        </w:rPr>
        <w:t>申报期限内申报</w:t>
      </w:r>
      <w:r>
        <w:rPr>
          <w:rFonts w:hint="eastAsia" w:ascii="宋体" w:hAnsi="宋体"/>
          <w:sz w:val="28"/>
          <w:szCs w:val="28"/>
        </w:rPr>
        <w:t>债权，在人民法院裁定批准重整计划后重整计划执行完毕前补充申报债权的，</w:t>
      </w:r>
      <w:r>
        <w:rPr>
          <w:rFonts w:ascii="宋体" w:hAnsi="宋体"/>
          <w:sz w:val="28"/>
          <w:szCs w:val="28"/>
        </w:rPr>
        <w:t>管理人可以接受申报并进行审查</w:t>
      </w:r>
      <w:r>
        <w:rPr>
          <w:rFonts w:hint="eastAsia" w:ascii="宋体" w:hAnsi="宋体"/>
          <w:sz w:val="28"/>
          <w:szCs w:val="28"/>
        </w:rPr>
        <w:t>，</w:t>
      </w:r>
      <w:r>
        <w:rPr>
          <w:rFonts w:ascii="宋体" w:hAnsi="宋体"/>
          <w:sz w:val="28"/>
          <w:szCs w:val="28"/>
        </w:rPr>
        <w:t>但</w:t>
      </w:r>
      <w:r>
        <w:rPr>
          <w:rFonts w:hint="eastAsia" w:ascii="宋体" w:hAnsi="宋体"/>
          <w:sz w:val="28"/>
          <w:szCs w:val="28"/>
        </w:rPr>
        <w:t>债权</w:t>
      </w:r>
      <w:r>
        <w:rPr>
          <w:rFonts w:ascii="宋体" w:hAnsi="宋体"/>
          <w:sz w:val="28"/>
          <w:szCs w:val="28"/>
        </w:rPr>
        <w:t>人在重整计划执行期</w:t>
      </w:r>
      <w:r>
        <w:rPr>
          <w:rFonts w:hint="eastAsia" w:ascii="宋体" w:hAnsi="宋体"/>
          <w:sz w:val="28"/>
          <w:szCs w:val="28"/>
        </w:rPr>
        <w:t>间</w:t>
      </w:r>
      <w:r>
        <w:rPr>
          <w:rFonts w:ascii="宋体" w:hAnsi="宋体"/>
          <w:sz w:val="28"/>
          <w:szCs w:val="28"/>
        </w:rPr>
        <w:t>不得行使权利</w:t>
      </w:r>
      <w:r>
        <w:rPr>
          <w:rFonts w:hint="eastAsia" w:ascii="宋体" w:hAnsi="宋体"/>
          <w:sz w:val="28"/>
          <w:szCs w:val="28"/>
        </w:rPr>
        <w:t>；</w:t>
      </w:r>
      <w:r>
        <w:rPr>
          <w:rFonts w:ascii="宋体" w:hAnsi="宋体"/>
          <w:sz w:val="28"/>
          <w:szCs w:val="28"/>
        </w:rPr>
        <w:t>在重整计划执行完毕后</w:t>
      </w:r>
      <w:r>
        <w:rPr>
          <w:rFonts w:hint="eastAsia" w:ascii="宋体" w:hAnsi="宋体"/>
          <w:sz w:val="28"/>
          <w:szCs w:val="28"/>
        </w:rPr>
        <w:t>，</w:t>
      </w:r>
      <w:r>
        <w:rPr>
          <w:rFonts w:ascii="宋体" w:hAnsi="宋体"/>
          <w:sz w:val="28"/>
          <w:szCs w:val="28"/>
        </w:rPr>
        <w:t>可以按照重整计划规定的同类</w:t>
      </w:r>
      <w:r>
        <w:rPr>
          <w:rFonts w:hint="eastAsia" w:ascii="宋体" w:hAnsi="宋体"/>
          <w:sz w:val="28"/>
          <w:szCs w:val="28"/>
        </w:rPr>
        <w:t>债权</w:t>
      </w:r>
      <w:r>
        <w:rPr>
          <w:rFonts w:ascii="宋体" w:hAnsi="宋体"/>
          <w:sz w:val="28"/>
          <w:szCs w:val="28"/>
        </w:rPr>
        <w:t>的清偿条件行使权利</w:t>
      </w:r>
      <w:r>
        <w:rPr>
          <w:rFonts w:hint="eastAsia" w:ascii="宋体" w:hAnsi="宋体"/>
          <w:sz w:val="28"/>
          <w:szCs w:val="28"/>
        </w:rPr>
        <w:t>（因债务人提供保证担保而形成的债权除外）</w:t>
      </w:r>
      <w:r>
        <w:rPr>
          <w:rFonts w:ascii="宋体" w:hAnsi="宋体"/>
          <w:sz w:val="28"/>
          <w:szCs w:val="28"/>
        </w:rPr>
        <w:t>。</w:t>
      </w:r>
    </w:p>
    <w:p>
      <w:pPr>
        <w:numPr>
          <w:ilvl w:val="0"/>
          <w:numId w:val="1"/>
        </w:numPr>
        <w:ind w:left="0" w:firstLine="560" w:firstLineChars="200"/>
        <w:rPr>
          <w:rFonts w:hint="eastAsia" w:ascii="宋体" w:hAnsi="宋体"/>
          <w:sz w:val="28"/>
          <w:szCs w:val="28"/>
        </w:rPr>
      </w:pPr>
      <w:r>
        <w:rPr>
          <w:rFonts w:hint="eastAsia" w:ascii="宋体" w:hAnsi="宋体"/>
          <w:sz w:val="28"/>
          <w:szCs w:val="28"/>
        </w:rPr>
        <w:t>债权人</w:t>
      </w:r>
      <w:r>
        <w:rPr>
          <w:rFonts w:ascii="宋体" w:hAnsi="宋体"/>
          <w:sz w:val="28"/>
          <w:szCs w:val="28"/>
        </w:rPr>
        <w:t>未在</w:t>
      </w:r>
      <w:r>
        <w:rPr>
          <w:rFonts w:hint="eastAsia" w:ascii="宋体" w:hAnsi="宋体"/>
          <w:sz w:val="28"/>
          <w:szCs w:val="28"/>
        </w:rPr>
        <w:t>债权</w:t>
      </w:r>
      <w:r>
        <w:rPr>
          <w:rFonts w:ascii="宋体" w:hAnsi="宋体"/>
          <w:sz w:val="28"/>
          <w:szCs w:val="28"/>
        </w:rPr>
        <w:t>申报期限内申报</w:t>
      </w:r>
      <w:r>
        <w:rPr>
          <w:rFonts w:hint="eastAsia" w:ascii="宋体" w:hAnsi="宋体"/>
          <w:sz w:val="28"/>
          <w:szCs w:val="28"/>
        </w:rPr>
        <w:t>债权，</w:t>
      </w:r>
      <w:r>
        <w:rPr>
          <w:rFonts w:ascii="宋体" w:hAnsi="宋体"/>
          <w:sz w:val="28"/>
          <w:szCs w:val="28"/>
        </w:rPr>
        <w:t>在重整计划执行完毕后补充申报</w:t>
      </w:r>
      <w:r>
        <w:rPr>
          <w:rFonts w:hint="eastAsia" w:ascii="宋体" w:hAnsi="宋体"/>
          <w:sz w:val="28"/>
          <w:szCs w:val="28"/>
        </w:rPr>
        <w:t>债权</w:t>
      </w:r>
      <w:r>
        <w:rPr>
          <w:rFonts w:ascii="宋体" w:hAnsi="宋体"/>
          <w:sz w:val="28"/>
          <w:szCs w:val="28"/>
        </w:rPr>
        <w:t>的</w:t>
      </w:r>
      <w:r>
        <w:rPr>
          <w:rFonts w:hint="eastAsia" w:ascii="宋体" w:hAnsi="宋体"/>
          <w:sz w:val="28"/>
          <w:szCs w:val="28"/>
        </w:rPr>
        <w:t>，</w:t>
      </w:r>
      <w:r>
        <w:rPr>
          <w:rFonts w:ascii="宋体" w:hAnsi="宋体"/>
          <w:sz w:val="28"/>
          <w:szCs w:val="28"/>
        </w:rPr>
        <w:t>管理人不再接受申报。</w:t>
      </w:r>
    </w:p>
    <w:p>
      <w:pPr>
        <w:numPr>
          <w:ilvl w:val="0"/>
          <w:numId w:val="1"/>
        </w:numPr>
        <w:ind w:left="0" w:firstLine="560" w:firstLineChars="200"/>
        <w:rPr>
          <w:rFonts w:ascii="宋体" w:hAnsi="宋体"/>
          <w:sz w:val="28"/>
          <w:szCs w:val="28"/>
        </w:rPr>
      </w:pPr>
      <w:r>
        <w:rPr>
          <w:rFonts w:ascii="宋体" w:hAnsi="宋体"/>
          <w:sz w:val="28"/>
          <w:szCs w:val="28"/>
        </w:rPr>
        <w:t>人民法院裁定批准重整计划后</w:t>
      </w:r>
      <w:r>
        <w:rPr>
          <w:rFonts w:hint="eastAsia" w:ascii="宋体" w:hAnsi="宋体"/>
          <w:sz w:val="28"/>
          <w:szCs w:val="28"/>
        </w:rPr>
        <w:t>，</w:t>
      </w:r>
      <w:r>
        <w:rPr>
          <w:rFonts w:ascii="宋体" w:hAnsi="宋体"/>
          <w:sz w:val="28"/>
          <w:szCs w:val="28"/>
        </w:rPr>
        <w:t>管理人应当按照重整计划的规定监督重整计划的执行。存在未决</w:t>
      </w:r>
      <w:r>
        <w:rPr>
          <w:rFonts w:hint="eastAsia" w:ascii="宋体" w:hAnsi="宋体"/>
          <w:sz w:val="28"/>
          <w:szCs w:val="28"/>
        </w:rPr>
        <w:t>诉讼</w:t>
      </w:r>
      <w:r>
        <w:rPr>
          <w:rFonts w:ascii="宋体" w:hAnsi="宋体"/>
          <w:sz w:val="28"/>
          <w:szCs w:val="28"/>
        </w:rPr>
        <w:t>、仲裁情况的</w:t>
      </w:r>
      <w:r>
        <w:rPr>
          <w:rFonts w:hint="eastAsia" w:ascii="宋体" w:hAnsi="宋体"/>
          <w:sz w:val="28"/>
          <w:szCs w:val="28"/>
        </w:rPr>
        <w:t>，</w:t>
      </w:r>
      <w:r>
        <w:rPr>
          <w:rFonts w:ascii="宋体" w:hAnsi="宋体"/>
          <w:sz w:val="28"/>
          <w:szCs w:val="28"/>
        </w:rPr>
        <w:t>重整计划执行期间仍由管理人代表</w:t>
      </w:r>
      <w:r>
        <w:rPr>
          <w:rFonts w:hint="eastAsia" w:ascii="宋体" w:hAnsi="宋体"/>
          <w:sz w:val="28"/>
          <w:szCs w:val="28"/>
        </w:rPr>
        <w:t>债务人</w:t>
      </w:r>
      <w:r>
        <w:rPr>
          <w:rFonts w:ascii="宋体" w:hAnsi="宋体"/>
          <w:sz w:val="28"/>
          <w:szCs w:val="28"/>
        </w:rPr>
        <w:t>参加</w:t>
      </w:r>
      <w:r>
        <w:rPr>
          <w:rFonts w:hint="eastAsia" w:ascii="宋体" w:hAnsi="宋体"/>
          <w:sz w:val="28"/>
          <w:szCs w:val="28"/>
        </w:rPr>
        <w:t>诉讼</w:t>
      </w:r>
      <w:r>
        <w:rPr>
          <w:rFonts w:ascii="宋体" w:hAnsi="宋体"/>
          <w:sz w:val="28"/>
          <w:szCs w:val="28"/>
        </w:rPr>
        <w:t>、</w:t>
      </w:r>
      <w:r>
        <w:rPr>
          <w:rFonts w:hint="eastAsia" w:ascii="宋体" w:hAnsi="宋体"/>
          <w:sz w:val="28"/>
          <w:szCs w:val="28"/>
        </w:rPr>
        <w:t>仲裁</w:t>
      </w:r>
      <w:r>
        <w:rPr>
          <w:rFonts w:ascii="宋体" w:hAnsi="宋体"/>
          <w:sz w:val="28"/>
          <w:szCs w:val="28"/>
        </w:rPr>
        <w:t>。</w:t>
      </w:r>
    </w:p>
    <w:p>
      <w:pPr>
        <w:ind w:firstLine="560" w:firstLineChars="200"/>
        <w:rPr>
          <w:rFonts w:hint="eastAsia" w:ascii="宋体" w:hAnsi="宋体"/>
          <w:sz w:val="28"/>
          <w:szCs w:val="28"/>
        </w:rPr>
      </w:pPr>
      <w:r>
        <w:rPr>
          <w:rFonts w:ascii="宋体" w:hAnsi="宋体"/>
          <w:sz w:val="28"/>
          <w:szCs w:val="28"/>
        </w:rPr>
        <w:t>管理人应当制定</w:t>
      </w:r>
      <w:r>
        <w:rPr>
          <w:rFonts w:hint="eastAsia" w:ascii="宋体" w:hAnsi="宋体"/>
          <w:sz w:val="28"/>
          <w:szCs w:val="28"/>
        </w:rPr>
        <w:t>监督</w:t>
      </w:r>
      <w:r>
        <w:rPr>
          <w:rFonts w:ascii="宋体" w:hAnsi="宋体"/>
          <w:sz w:val="28"/>
          <w:szCs w:val="28"/>
        </w:rPr>
        <w:t>计划</w:t>
      </w:r>
      <w:r>
        <w:rPr>
          <w:rFonts w:hint="eastAsia" w:ascii="宋体" w:hAnsi="宋体"/>
          <w:sz w:val="28"/>
          <w:szCs w:val="28"/>
        </w:rPr>
        <w:t>，</w:t>
      </w:r>
      <w:r>
        <w:rPr>
          <w:rFonts w:ascii="宋体" w:hAnsi="宋体"/>
          <w:sz w:val="28"/>
          <w:szCs w:val="28"/>
        </w:rPr>
        <w:t>明确监督方式、监督事项和监督</w:t>
      </w:r>
      <w:r>
        <w:rPr>
          <w:rFonts w:hint="eastAsia" w:ascii="宋体" w:hAnsi="宋体"/>
          <w:sz w:val="28"/>
          <w:szCs w:val="28"/>
        </w:rPr>
        <w:t>职责，</w:t>
      </w:r>
      <w:r>
        <w:rPr>
          <w:rFonts w:ascii="宋体" w:hAnsi="宋体"/>
          <w:sz w:val="28"/>
          <w:szCs w:val="28"/>
        </w:rPr>
        <w:t>督促</w:t>
      </w:r>
      <w:r>
        <w:rPr>
          <w:rFonts w:hint="eastAsia" w:ascii="宋体" w:hAnsi="宋体"/>
          <w:sz w:val="28"/>
          <w:szCs w:val="28"/>
        </w:rPr>
        <w:t>债务人</w:t>
      </w:r>
      <w:r>
        <w:rPr>
          <w:rFonts w:ascii="宋体" w:hAnsi="宋体"/>
          <w:sz w:val="28"/>
          <w:szCs w:val="28"/>
        </w:rPr>
        <w:t>在重整计划执行期限内执行完毕。</w:t>
      </w:r>
      <w:r>
        <w:rPr>
          <w:rFonts w:hint="eastAsia" w:ascii="宋体" w:hAnsi="宋体"/>
          <w:sz w:val="28"/>
          <w:szCs w:val="28"/>
        </w:rPr>
        <w:t>监督期届满，</w:t>
      </w:r>
      <w:r>
        <w:rPr>
          <w:rFonts w:ascii="宋体" w:hAnsi="宋体"/>
          <w:sz w:val="28"/>
          <w:szCs w:val="28"/>
        </w:rPr>
        <w:t>管理人</w:t>
      </w:r>
      <w:r>
        <w:rPr>
          <w:rFonts w:hint="eastAsia" w:ascii="宋体" w:hAnsi="宋体"/>
          <w:sz w:val="28"/>
          <w:szCs w:val="28"/>
        </w:rPr>
        <w:t>还</w:t>
      </w:r>
      <w:r>
        <w:rPr>
          <w:rFonts w:ascii="宋体" w:hAnsi="宋体"/>
          <w:sz w:val="28"/>
          <w:szCs w:val="28"/>
        </w:rPr>
        <w:t xml:space="preserve">应当向人民法院提交监督报告， </w:t>
      </w:r>
      <w:r>
        <w:rPr>
          <w:rFonts w:hint="eastAsia" w:ascii="宋体" w:hAnsi="宋体"/>
          <w:sz w:val="28"/>
          <w:szCs w:val="28"/>
        </w:rPr>
        <w:t>详细</w:t>
      </w:r>
      <w:r>
        <w:rPr>
          <w:rFonts w:ascii="宋体" w:hAnsi="宋体"/>
          <w:sz w:val="28"/>
          <w:szCs w:val="28"/>
        </w:rPr>
        <w:t>说明重整计划的执行情况和</w:t>
      </w:r>
      <w:r>
        <w:rPr>
          <w:rFonts w:hint="eastAsia" w:ascii="宋体" w:hAnsi="宋体"/>
          <w:sz w:val="28"/>
          <w:szCs w:val="28"/>
        </w:rPr>
        <w:t>债务人</w:t>
      </w:r>
      <w:r>
        <w:rPr>
          <w:rFonts w:ascii="宋体" w:hAnsi="宋体"/>
          <w:sz w:val="28"/>
          <w:szCs w:val="28"/>
        </w:rPr>
        <w:t>财务状况。</w:t>
      </w:r>
    </w:p>
    <w:p>
      <w:pPr>
        <w:numPr>
          <w:ilvl w:val="0"/>
          <w:numId w:val="1"/>
        </w:numPr>
        <w:ind w:left="0" w:firstLine="560" w:firstLineChars="200"/>
        <w:rPr>
          <w:rFonts w:hint="eastAsia" w:ascii="宋体" w:hAnsi="宋体"/>
          <w:sz w:val="28"/>
          <w:szCs w:val="28"/>
        </w:rPr>
      </w:pPr>
      <w:r>
        <w:rPr>
          <w:rFonts w:hint="eastAsia" w:ascii="宋体" w:hAnsi="宋体"/>
          <w:sz w:val="28"/>
          <w:szCs w:val="28"/>
        </w:rPr>
        <w:t>债务人</w:t>
      </w:r>
      <w:r>
        <w:rPr>
          <w:rFonts w:ascii="宋体" w:hAnsi="宋体"/>
          <w:sz w:val="28"/>
          <w:szCs w:val="28"/>
        </w:rPr>
        <w:t>申请延长重整计划执行期限</w:t>
      </w:r>
      <w:r>
        <w:rPr>
          <w:rFonts w:hint="eastAsia" w:ascii="宋体" w:hAnsi="宋体"/>
          <w:sz w:val="28"/>
          <w:szCs w:val="28"/>
        </w:rPr>
        <w:t>，</w:t>
      </w:r>
      <w:r>
        <w:rPr>
          <w:rFonts w:ascii="宋体" w:hAnsi="宋体"/>
          <w:sz w:val="28"/>
          <w:szCs w:val="28"/>
        </w:rPr>
        <w:t>管理人有正当理由认为确有必要延长执行期限和监督期的</w:t>
      </w:r>
      <w:r>
        <w:rPr>
          <w:rFonts w:hint="eastAsia" w:ascii="宋体" w:hAnsi="宋体"/>
          <w:sz w:val="28"/>
          <w:szCs w:val="28"/>
        </w:rPr>
        <w:t>，</w:t>
      </w:r>
      <w:r>
        <w:rPr>
          <w:rFonts w:ascii="宋体" w:hAnsi="宋体"/>
          <w:sz w:val="28"/>
          <w:szCs w:val="28"/>
        </w:rPr>
        <w:t>管理人应当在重整计划执行期限和监督期</w:t>
      </w:r>
      <w:r>
        <w:rPr>
          <w:rFonts w:hint="eastAsia" w:ascii="宋体" w:hAnsi="宋体"/>
          <w:sz w:val="28"/>
          <w:szCs w:val="28"/>
        </w:rPr>
        <w:t>届</w:t>
      </w:r>
      <w:r>
        <w:rPr>
          <w:rFonts w:ascii="宋体" w:hAnsi="宋体"/>
          <w:sz w:val="28"/>
          <w:szCs w:val="28"/>
        </w:rPr>
        <w:t>满前一个月</w:t>
      </w:r>
      <w:r>
        <w:rPr>
          <w:rFonts w:hint="eastAsia" w:ascii="宋体" w:hAnsi="宋体"/>
          <w:sz w:val="28"/>
          <w:szCs w:val="28"/>
        </w:rPr>
        <w:t>，</w:t>
      </w:r>
      <w:r>
        <w:rPr>
          <w:rFonts w:ascii="宋体" w:hAnsi="宋体"/>
          <w:sz w:val="28"/>
          <w:szCs w:val="28"/>
        </w:rPr>
        <w:t>申请人民法院</w:t>
      </w:r>
      <w:r>
        <w:rPr>
          <w:rFonts w:hint="eastAsia" w:ascii="宋体" w:hAnsi="宋体"/>
          <w:sz w:val="28"/>
          <w:szCs w:val="28"/>
        </w:rPr>
        <w:t>裁定</w:t>
      </w:r>
      <w:r>
        <w:rPr>
          <w:rFonts w:ascii="宋体" w:hAnsi="宋体"/>
          <w:sz w:val="28"/>
          <w:szCs w:val="28"/>
        </w:rPr>
        <w:t>延长重整计划执行期限和监督期。</w:t>
      </w:r>
    </w:p>
    <w:p>
      <w:pPr>
        <w:numPr>
          <w:ilvl w:val="0"/>
          <w:numId w:val="1"/>
        </w:numPr>
        <w:ind w:left="0" w:firstLine="560" w:firstLineChars="200"/>
        <w:rPr>
          <w:rFonts w:hint="eastAsia" w:ascii="宋体" w:hAnsi="宋体"/>
          <w:sz w:val="28"/>
          <w:szCs w:val="28"/>
        </w:rPr>
      </w:pPr>
      <w:r>
        <w:rPr>
          <w:rFonts w:ascii="宋体" w:hAnsi="宋体"/>
          <w:sz w:val="28"/>
          <w:szCs w:val="28"/>
        </w:rPr>
        <w:t>重整计划执行过程中</w:t>
      </w:r>
      <w:r>
        <w:rPr>
          <w:rFonts w:hint="eastAsia" w:ascii="宋体" w:hAnsi="宋体"/>
          <w:sz w:val="28"/>
          <w:szCs w:val="28"/>
        </w:rPr>
        <w:t>，</w:t>
      </w:r>
      <w:r>
        <w:rPr>
          <w:rFonts w:ascii="宋体" w:hAnsi="宋体"/>
          <w:sz w:val="28"/>
          <w:szCs w:val="28"/>
        </w:rPr>
        <w:t>管理人认为确有必要变更重整计划的</w:t>
      </w:r>
      <w:r>
        <w:rPr>
          <w:rFonts w:hint="eastAsia" w:ascii="宋体" w:hAnsi="宋体"/>
          <w:sz w:val="28"/>
          <w:szCs w:val="28"/>
        </w:rPr>
        <w:t>，</w:t>
      </w:r>
      <w:r>
        <w:rPr>
          <w:rFonts w:ascii="宋体" w:hAnsi="宋体"/>
          <w:sz w:val="28"/>
          <w:szCs w:val="28"/>
        </w:rPr>
        <w:t>应当报人民法院审查</w:t>
      </w:r>
      <w:r>
        <w:rPr>
          <w:rFonts w:hint="eastAsia" w:ascii="宋体" w:hAnsi="宋体"/>
          <w:sz w:val="28"/>
          <w:szCs w:val="28"/>
        </w:rPr>
        <w:t>，</w:t>
      </w:r>
      <w:r>
        <w:rPr>
          <w:rFonts w:ascii="宋体" w:hAnsi="宋体"/>
          <w:sz w:val="28"/>
          <w:szCs w:val="28"/>
        </w:rPr>
        <w:t>对</w:t>
      </w:r>
      <w:r>
        <w:rPr>
          <w:rFonts w:hint="eastAsia" w:ascii="宋体" w:hAnsi="宋体"/>
          <w:sz w:val="28"/>
          <w:szCs w:val="28"/>
        </w:rPr>
        <w:t>债权人</w:t>
      </w:r>
      <w:r>
        <w:rPr>
          <w:rFonts w:ascii="宋体" w:hAnsi="宋体"/>
          <w:sz w:val="28"/>
          <w:szCs w:val="28"/>
        </w:rPr>
        <w:t>利益产生重大影响的</w:t>
      </w:r>
      <w:r>
        <w:rPr>
          <w:rFonts w:hint="eastAsia" w:ascii="宋体" w:hAnsi="宋体"/>
          <w:sz w:val="28"/>
          <w:szCs w:val="28"/>
        </w:rPr>
        <w:t>，</w:t>
      </w:r>
      <w:r>
        <w:rPr>
          <w:rFonts w:ascii="宋体" w:hAnsi="宋体"/>
          <w:sz w:val="28"/>
          <w:szCs w:val="28"/>
        </w:rPr>
        <w:t>应当提交</w:t>
      </w:r>
      <w:r>
        <w:rPr>
          <w:rFonts w:hint="eastAsia" w:ascii="宋体" w:hAnsi="宋体"/>
          <w:sz w:val="28"/>
          <w:szCs w:val="28"/>
        </w:rPr>
        <w:t>债权</w:t>
      </w:r>
      <w:r>
        <w:rPr>
          <w:rFonts w:ascii="宋体" w:hAnsi="宋体"/>
          <w:sz w:val="28"/>
          <w:szCs w:val="28"/>
        </w:rPr>
        <w:t>人会议表决。</w:t>
      </w:r>
    </w:p>
    <w:p>
      <w:pPr>
        <w:numPr>
          <w:ilvl w:val="0"/>
          <w:numId w:val="1"/>
        </w:numPr>
        <w:ind w:left="0" w:firstLine="560" w:firstLineChars="200"/>
        <w:rPr>
          <w:rFonts w:hint="eastAsia" w:ascii="宋体" w:hAnsi="宋体"/>
          <w:sz w:val="28"/>
          <w:szCs w:val="28"/>
        </w:rPr>
      </w:pPr>
      <w:r>
        <w:rPr>
          <w:rFonts w:ascii="宋体" w:hAnsi="宋体"/>
          <w:sz w:val="28"/>
          <w:szCs w:val="28"/>
        </w:rPr>
        <w:t>重整计划执行完毕后， 管理人应当申请人民法院裁定确认重整计划执行完毕并终结破产程序</w:t>
      </w:r>
      <w:r>
        <w:rPr>
          <w:rFonts w:hint="eastAsia" w:ascii="宋体" w:hAnsi="宋体"/>
          <w:sz w:val="28"/>
          <w:szCs w:val="28"/>
        </w:rPr>
        <w:t>。</w:t>
      </w:r>
    </w:p>
    <w:p>
      <w:pPr>
        <w:numPr>
          <w:ilvl w:val="0"/>
          <w:numId w:val="1"/>
        </w:numPr>
        <w:ind w:left="0" w:firstLine="560" w:firstLineChars="200"/>
        <w:rPr>
          <w:rFonts w:hint="eastAsia" w:ascii="宋体" w:hAnsi="宋体"/>
          <w:sz w:val="28"/>
          <w:szCs w:val="28"/>
        </w:rPr>
      </w:pPr>
      <w:r>
        <w:rPr>
          <w:rFonts w:hint="eastAsia" w:ascii="宋体" w:hAnsi="宋体"/>
          <w:sz w:val="28"/>
          <w:szCs w:val="28"/>
        </w:rPr>
        <w:t>债务人</w:t>
      </w:r>
      <w:r>
        <w:rPr>
          <w:rFonts w:ascii="宋体" w:hAnsi="宋体"/>
          <w:sz w:val="28"/>
          <w:szCs w:val="28"/>
        </w:rPr>
        <w:t>不能执行或者不执行重整计划的</w:t>
      </w:r>
      <w:r>
        <w:rPr>
          <w:rFonts w:hint="eastAsia" w:ascii="宋体" w:hAnsi="宋体"/>
          <w:sz w:val="28"/>
          <w:szCs w:val="28"/>
        </w:rPr>
        <w:t>，</w:t>
      </w:r>
      <w:r>
        <w:rPr>
          <w:rFonts w:ascii="宋体" w:hAnsi="宋体"/>
          <w:sz w:val="28"/>
          <w:szCs w:val="28"/>
        </w:rPr>
        <w:t>管理人应当申请人民法院</w:t>
      </w:r>
      <w:r>
        <w:rPr>
          <w:rFonts w:hint="eastAsia" w:ascii="宋体" w:hAnsi="宋体"/>
          <w:sz w:val="28"/>
          <w:szCs w:val="28"/>
        </w:rPr>
        <w:t>裁定</w:t>
      </w:r>
      <w:r>
        <w:rPr>
          <w:rFonts w:ascii="宋体" w:hAnsi="宋体"/>
          <w:sz w:val="28"/>
          <w:szCs w:val="28"/>
        </w:rPr>
        <w:t>终止重整计划的执行，并宣告</w:t>
      </w:r>
      <w:r>
        <w:rPr>
          <w:rFonts w:hint="eastAsia" w:ascii="宋体" w:hAnsi="宋体"/>
          <w:sz w:val="28"/>
          <w:szCs w:val="28"/>
        </w:rPr>
        <w:t>债务</w:t>
      </w:r>
      <w:r>
        <w:rPr>
          <w:rFonts w:ascii="宋体" w:hAnsi="宋体"/>
          <w:sz w:val="28"/>
          <w:szCs w:val="28"/>
        </w:rPr>
        <w:t>人破产。</w:t>
      </w:r>
    </w:p>
    <w:p>
      <w:pPr>
        <w:ind w:firstLine="560" w:firstLineChars="200"/>
        <w:rPr>
          <w:rFonts w:hint="eastAsia" w:ascii="宋体" w:hAnsi="宋体"/>
          <w:sz w:val="28"/>
          <w:szCs w:val="28"/>
        </w:rPr>
      </w:pPr>
      <w:r>
        <w:rPr>
          <w:rFonts w:hint="eastAsia" w:ascii="宋体" w:hAnsi="宋体"/>
          <w:sz w:val="28"/>
          <w:szCs w:val="28"/>
        </w:rPr>
        <w:t>人民法院裁定终止重整计划执行的，债权人在重整计划中作出的债权调整的承诺失去效力。债权人因重整计划所受的清偿仍然有效，债权未受偿部分作为破产债权。但该债权人只有在其他同顺位债权人同自己所受的清偿达到同一比例时，才能继续接受分配。人民法院裁定终止重整计划执行的，为重整计划的执行提供的担保继续有效。</w:t>
      </w:r>
    </w:p>
    <w:p>
      <w:pPr>
        <w:numPr>
          <w:ilvl w:val="0"/>
          <w:numId w:val="1"/>
        </w:numPr>
        <w:ind w:left="0" w:firstLine="560" w:firstLineChars="200"/>
        <w:rPr>
          <w:rFonts w:hint="eastAsia" w:ascii="宋体" w:hAnsi="宋体"/>
          <w:sz w:val="28"/>
          <w:szCs w:val="28"/>
        </w:rPr>
      </w:pPr>
      <w:r>
        <w:rPr>
          <w:rFonts w:ascii="宋体" w:hAnsi="宋体"/>
          <w:sz w:val="28"/>
          <w:szCs w:val="28"/>
        </w:rPr>
        <w:t>人民法院裁定终止重整程序</w:t>
      </w:r>
      <w:r>
        <w:rPr>
          <w:rFonts w:hint="eastAsia" w:ascii="宋体" w:hAnsi="宋体"/>
          <w:sz w:val="28"/>
          <w:szCs w:val="28"/>
        </w:rPr>
        <w:t>，</w:t>
      </w:r>
      <w:r>
        <w:rPr>
          <w:rFonts w:ascii="宋体" w:hAnsi="宋体"/>
          <w:sz w:val="28"/>
          <w:szCs w:val="28"/>
        </w:rPr>
        <w:t>并宣告</w:t>
      </w:r>
      <w:r>
        <w:rPr>
          <w:rFonts w:hint="eastAsia" w:ascii="宋体" w:hAnsi="宋体"/>
          <w:sz w:val="28"/>
          <w:szCs w:val="28"/>
        </w:rPr>
        <w:t>债务人</w:t>
      </w:r>
      <w:r>
        <w:rPr>
          <w:rFonts w:ascii="宋体" w:hAnsi="宋体"/>
          <w:sz w:val="28"/>
          <w:szCs w:val="28"/>
        </w:rPr>
        <w:t>破产</w:t>
      </w:r>
      <w:r>
        <w:rPr>
          <w:rFonts w:hint="eastAsia" w:ascii="宋体" w:hAnsi="宋体"/>
          <w:sz w:val="28"/>
          <w:szCs w:val="28"/>
        </w:rPr>
        <w:t>，</w:t>
      </w:r>
      <w:r>
        <w:rPr>
          <w:rFonts w:ascii="宋体" w:hAnsi="宋体"/>
          <w:sz w:val="28"/>
          <w:szCs w:val="28"/>
        </w:rPr>
        <w:t>管理人负责管理</w:t>
      </w:r>
      <w:r>
        <w:rPr>
          <w:rFonts w:hint="eastAsia" w:ascii="宋体" w:hAnsi="宋体"/>
          <w:sz w:val="28"/>
          <w:szCs w:val="28"/>
        </w:rPr>
        <w:t>财产</w:t>
      </w:r>
      <w:r>
        <w:rPr>
          <w:rFonts w:ascii="宋体" w:hAnsi="宋体"/>
          <w:sz w:val="28"/>
          <w:szCs w:val="28"/>
        </w:rPr>
        <w:t>和营业事务的</w:t>
      </w:r>
      <w:r>
        <w:rPr>
          <w:rFonts w:hint="eastAsia" w:ascii="宋体" w:hAnsi="宋体"/>
          <w:sz w:val="28"/>
          <w:szCs w:val="28"/>
        </w:rPr>
        <w:t>，</w:t>
      </w:r>
      <w:r>
        <w:rPr>
          <w:rFonts w:ascii="宋体" w:hAnsi="宋体"/>
          <w:sz w:val="28"/>
          <w:szCs w:val="28"/>
        </w:rPr>
        <w:t>管理人应当按照破产清算程序执行职务。</w:t>
      </w:r>
      <w:r>
        <w:rPr>
          <w:rFonts w:hint="eastAsia" w:ascii="宋体" w:hAnsi="宋体"/>
          <w:sz w:val="28"/>
          <w:szCs w:val="28"/>
        </w:rPr>
        <w:t>债务人</w:t>
      </w:r>
      <w:r>
        <w:rPr>
          <w:rFonts w:ascii="宋体" w:hAnsi="宋体"/>
          <w:sz w:val="28"/>
          <w:szCs w:val="28"/>
        </w:rPr>
        <w:t>负责管理</w:t>
      </w:r>
      <w:r>
        <w:rPr>
          <w:rFonts w:hint="eastAsia" w:ascii="宋体" w:hAnsi="宋体"/>
          <w:sz w:val="28"/>
          <w:szCs w:val="28"/>
        </w:rPr>
        <w:t>财产</w:t>
      </w:r>
      <w:r>
        <w:rPr>
          <w:rFonts w:ascii="宋体" w:hAnsi="宋体"/>
          <w:sz w:val="28"/>
          <w:szCs w:val="28"/>
        </w:rPr>
        <w:t>和营业事务的</w:t>
      </w:r>
      <w:r>
        <w:rPr>
          <w:rFonts w:hint="eastAsia" w:ascii="宋体" w:hAnsi="宋体"/>
          <w:sz w:val="28"/>
          <w:szCs w:val="28"/>
        </w:rPr>
        <w:t>，</w:t>
      </w:r>
      <w:r>
        <w:rPr>
          <w:rFonts w:ascii="宋体" w:hAnsi="宋体"/>
          <w:sz w:val="28"/>
          <w:szCs w:val="28"/>
        </w:rPr>
        <w:t>管理人应当立即接管</w:t>
      </w:r>
      <w:r>
        <w:rPr>
          <w:rFonts w:hint="eastAsia" w:ascii="宋体" w:hAnsi="宋体"/>
          <w:sz w:val="28"/>
          <w:szCs w:val="28"/>
        </w:rPr>
        <w:t>债务人</w:t>
      </w:r>
      <w:r>
        <w:rPr>
          <w:rFonts w:ascii="宋体" w:hAnsi="宋体"/>
          <w:sz w:val="28"/>
          <w:szCs w:val="28"/>
        </w:rPr>
        <w:t>财产和营业事务</w:t>
      </w:r>
      <w:r>
        <w:rPr>
          <w:rFonts w:hint="eastAsia" w:ascii="宋体" w:hAnsi="宋体"/>
          <w:sz w:val="28"/>
          <w:szCs w:val="28"/>
        </w:rPr>
        <w:t>，</w:t>
      </w:r>
      <w:r>
        <w:rPr>
          <w:rFonts w:ascii="宋体" w:hAnsi="宋体"/>
          <w:sz w:val="28"/>
          <w:szCs w:val="28"/>
        </w:rPr>
        <w:t>按照破产清算程序执行职务。</w:t>
      </w:r>
    </w:p>
    <w:p>
      <w:pPr>
        <w:spacing w:before="100" w:beforeAutospacing="1" w:after="100" w:afterAutospacing="1"/>
        <w:jc w:val="center"/>
        <w:outlineLvl w:val="0"/>
        <w:rPr>
          <w:rFonts w:ascii="宋体" w:hAnsi="宋体"/>
          <w:b/>
          <w:kern w:val="44"/>
          <w:sz w:val="28"/>
          <w:szCs w:val="28"/>
        </w:rPr>
      </w:pPr>
      <w:bookmarkStart w:id="38" w:name="_Toc24375"/>
      <w:bookmarkStart w:id="39" w:name="_Toc9740"/>
      <w:r>
        <w:rPr>
          <w:rFonts w:ascii="宋体" w:hAnsi="宋体"/>
          <w:b/>
          <w:kern w:val="44"/>
          <w:sz w:val="28"/>
          <w:szCs w:val="28"/>
        </w:rPr>
        <w:t>第四章  和解程序中的管理人职责</w:t>
      </w:r>
      <w:bookmarkEnd w:id="38"/>
      <w:bookmarkEnd w:id="39"/>
    </w:p>
    <w:p>
      <w:pPr>
        <w:numPr>
          <w:ilvl w:val="0"/>
          <w:numId w:val="1"/>
        </w:numPr>
        <w:ind w:left="0" w:firstLine="560" w:firstLineChars="200"/>
        <w:rPr>
          <w:rFonts w:hint="eastAsia" w:ascii="宋体" w:hAnsi="宋体"/>
          <w:sz w:val="28"/>
          <w:szCs w:val="28"/>
        </w:rPr>
      </w:pPr>
      <w:r>
        <w:rPr>
          <w:rFonts w:hint="eastAsia" w:ascii="宋体" w:hAnsi="宋体"/>
          <w:sz w:val="28"/>
          <w:szCs w:val="28"/>
        </w:rPr>
        <w:t>债务人</w:t>
      </w:r>
      <w:r>
        <w:rPr>
          <w:rFonts w:ascii="宋体" w:hAnsi="宋体"/>
          <w:sz w:val="28"/>
          <w:szCs w:val="28"/>
        </w:rPr>
        <w:t>依法直接申请和解</w:t>
      </w:r>
      <w:r>
        <w:rPr>
          <w:rFonts w:hint="eastAsia" w:ascii="宋体" w:hAnsi="宋体"/>
          <w:sz w:val="28"/>
          <w:szCs w:val="28"/>
        </w:rPr>
        <w:t>，</w:t>
      </w:r>
      <w:r>
        <w:rPr>
          <w:rFonts w:ascii="宋体" w:hAnsi="宋体"/>
          <w:sz w:val="28"/>
          <w:szCs w:val="28"/>
        </w:rPr>
        <w:t>人民法院裁定和解的</w:t>
      </w:r>
      <w:r>
        <w:rPr>
          <w:rFonts w:hint="eastAsia" w:ascii="宋体" w:hAnsi="宋体"/>
          <w:sz w:val="28"/>
          <w:szCs w:val="28"/>
        </w:rPr>
        <w:t>，</w:t>
      </w:r>
      <w:r>
        <w:rPr>
          <w:rFonts w:ascii="宋体" w:hAnsi="宋体"/>
          <w:sz w:val="28"/>
          <w:szCs w:val="28"/>
        </w:rPr>
        <w:t>管理人应当依照本规程的规定履行接管、调查、管理、权利审核等</w:t>
      </w:r>
      <w:r>
        <w:rPr>
          <w:rFonts w:hint="eastAsia" w:ascii="宋体" w:hAnsi="宋体"/>
          <w:sz w:val="28"/>
          <w:szCs w:val="28"/>
        </w:rPr>
        <w:t>职责</w:t>
      </w:r>
      <w:r>
        <w:rPr>
          <w:rFonts w:ascii="宋体" w:hAnsi="宋体"/>
          <w:sz w:val="28"/>
          <w:szCs w:val="28"/>
        </w:rPr>
        <w:t>。</w:t>
      </w:r>
    </w:p>
    <w:p>
      <w:pPr>
        <w:numPr>
          <w:ilvl w:val="0"/>
          <w:numId w:val="1"/>
        </w:numPr>
        <w:ind w:left="0" w:firstLine="560" w:firstLineChars="200"/>
        <w:rPr>
          <w:rFonts w:hint="eastAsia" w:ascii="宋体" w:hAnsi="宋体"/>
          <w:sz w:val="28"/>
          <w:szCs w:val="28"/>
        </w:rPr>
      </w:pPr>
      <w:r>
        <w:rPr>
          <w:rFonts w:hint="eastAsia" w:ascii="宋体" w:hAnsi="宋体"/>
          <w:sz w:val="28"/>
          <w:szCs w:val="28"/>
        </w:rPr>
        <w:t>债务人</w:t>
      </w:r>
      <w:r>
        <w:rPr>
          <w:rFonts w:ascii="宋体" w:hAnsi="宋体"/>
          <w:sz w:val="28"/>
          <w:szCs w:val="28"/>
        </w:rPr>
        <w:t>在人民法院受理破产申请后</w:t>
      </w:r>
      <w:r>
        <w:rPr>
          <w:rFonts w:hint="eastAsia" w:ascii="宋体" w:hAnsi="宋体"/>
          <w:sz w:val="28"/>
          <w:szCs w:val="28"/>
        </w:rPr>
        <w:t>，</w:t>
      </w:r>
      <w:r>
        <w:rPr>
          <w:rFonts w:ascii="宋体" w:hAnsi="宋体"/>
          <w:sz w:val="28"/>
          <w:szCs w:val="28"/>
        </w:rPr>
        <w:t>宣告</w:t>
      </w:r>
      <w:r>
        <w:rPr>
          <w:rFonts w:hint="eastAsia" w:ascii="宋体" w:hAnsi="宋体"/>
          <w:sz w:val="28"/>
          <w:szCs w:val="28"/>
        </w:rPr>
        <w:t>债务</w:t>
      </w:r>
      <w:r>
        <w:rPr>
          <w:rFonts w:ascii="宋体" w:hAnsi="宋体"/>
          <w:sz w:val="28"/>
          <w:szCs w:val="28"/>
        </w:rPr>
        <w:t>人破产前</w:t>
      </w:r>
      <w:r>
        <w:rPr>
          <w:rFonts w:hint="eastAsia" w:ascii="宋体" w:hAnsi="宋体"/>
          <w:sz w:val="28"/>
          <w:szCs w:val="28"/>
        </w:rPr>
        <w:t>，</w:t>
      </w:r>
      <w:r>
        <w:rPr>
          <w:rFonts w:ascii="宋体" w:hAnsi="宋体"/>
          <w:sz w:val="28"/>
          <w:szCs w:val="28"/>
        </w:rPr>
        <w:t>向人民法院申请和解</w:t>
      </w:r>
      <w:r>
        <w:rPr>
          <w:rFonts w:hint="eastAsia" w:ascii="宋体" w:hAnsi="宋体"/>
          <w:sz w:val="28"/>
          <w:szCs w:val="28"/>
        </w:rPr>
        <w:t>，</w:t>
      </w:r>
      <w:r>
        <w:rPr>
          <w:rFonts w:ascii="宋体" w:hAnsi="宋体"/>
          <w:sz w:val="28"/>
          <w:szCs w:val="28"/>
        </w:rPr>
        <w:t>人民法院裁定和解的</w:t>
      </w:r>
      <w:r>
        <w:rPr>
          <w:rFonts w:hint="eastAsia" w:ascii="宋体" w:hAnsi="宋体"/>
          <w:sz w:val="28"/>
          <w:szCs w:val="28"/>
        </w:rPr>
        <w:t>，</w:t>
      </w:r>
      <w:r>
        <w:rPr>
          <w:rFonts w:ascii="宋体" w:hAnsi="宋体"/>
          <w:sz w:val="28"/>
          <w:szCs w:val="28"/>
        </w:rPr>
        <w:t>管理人可以协助债务人制作和解协议草案并提出可行性分析意见。</w:t>
      </w:r>
    </w:p>
    <w:p>
      <w:pPr>
        <w:numPr>
          <w:ilvl w:val="0"/>
          <w:numId w:val="1"/>
        </w:numPr>
        <w:ind w:left="0" w:firstLine="560" w:firstLineChars="200"/>
        <w:rPr>
          <w:rFonts w:hint="eastAsia" w:ascii="宋体" w:hAnsi="宋体"/>
          <w:sz w:val="28"/>
          <w:szCs w:val="28"/>
        </w:rPr>
      </w:pPr>
      <w:r>
        <w:rPr>
          <w:rFonts w:hint="eastAsia" w:ascii="宋体" w:hAnsi="宋体"/>
          <w:sz w:val="28"/>
          <w:szCs w:val="28"/>
        </w:rPr>
        <w:t>对债务人的特定财产享有担保权的权利人，自人民法院裁定和解之日起可以向管理人主张行使担保权。管理人准许担保权人行使担保权的，应当经人民法院许可。</w:t>
      </w:r>
    </w:p>
    <w:p>
      <w:pPr>
        <w:numPr>
          <w:ilvl w:val="0"/>
          <w:numId w:val="1"/>
        </w:numPr>
        <w:ind w:left="0" w:firstLine="560" w:firstLineChars="200"/>
        <w:rPr>
          <w:rFonts w:hint="eastAsia" w:ascii="宋体" w:hAnsi="宋体"/>
          <w:sz w:val="28"/>
          <w:szCs w:val="28"/>
        </w:rPr>
      </w:pPr>
      <w:r>
        <w:rPr>
          <w:rFonts w:ascii="宋体" w:hAnsi="宋体"/>
          <w:sz w:val="28"/>
          <w:szCs w:val="28"/>
        </w:rPr>
        <w:t>裁定和解后</w:t>
      </w:r>
      <w:r>
        <w:rPr>
          <w:rFonts w:hint="eastAsia" w:ascii="宋体" w:hAnsi="宋体"/>
          <w:sz w:val="28"/>
          <w:szCs w:val="28"/>
        </w:rPr>
        <w:t>，</w:t>
      </w:r>
      <w:r>
        <w:rPr>
          <w:rFonts w:ascii="宋体" w:hAnsi="宋体"/>
          <w:sz w:val="28"/>
          <w:szCs w:val="28"/>
        </w:rPr>
        <w:t>未经人民法院许可</w:t>
      </w:r>
      <w:r>
        <w:rPr>
          <w:rFonts w:hint="eastAsia" w:ascii="宋体" w:hAnsi="宋体"/>
          <w:sz w:val="28"/>
          <w:szCs w:val="28"/>
        </w:rPr>
        <w:t>，</w:t>
      </w:r>
      <w:r>
        <w:rPr>
          <w:rFonts w:ascii="宋体" w:hAnsi="宋体"/>
          <w:sz w:val="28"/>
          <w:szCs w:val="28"/>
        </w:rPr>
        <w:t>管理人不得协助</w:t>
      </w:r>
      <w:r>
        <w:rPr>
          <w:rFonts w:hint="eastAsia" w:ascii="宋体" w:hAnsi="宋体"/>
          <w:sz w:val="28"/>
          <w:szCs w:val="28"/>
        </w:rPr>
        <w:t>债务人</w:t>
      </w:r>
      <w:r>
        <w:rPr>
          <w:rFonts w:ascii="宋体" w:hAnsi="宋体"/>
          <w:sz w:val="28"/>
          <w:szCs w:val="28"/>
        </w:rPr>
        <w:t>股东办理股权转让手续。</w:t>
      </w:r>
    </w:p>
    <w:p>
      <w:pPr>
        <w:numPr>
          <w:ilvl w:val="0"/>
          <w:numId w:val="1"/>
        </w:numPr>
        <w:ind w:left="0" w:firstLine="560" w:firstLineChars="200"/>
        <w:rPr>
          <w:rFonts w:hint="eastAsia" w:ascii="宋体" w:hAnsi="宋体"/>
          <w:sz w:val="28"/>
          <w:szCs w:val="28"/>
        </w:rPr>
      </w:pPr>
      <w:r>
        <w:rPr>
          <w:rFonts w:ascii="宋体" w:hAnsi="宋体"/>
          <w:sz w:val="28"/>
          <w:szCs w:val="28"/>
        </w:rPr>
        <w:t>人民法院</w:t>
      </w:r>
      <w:r>
        <w:rPr>
          <w:rFonts w:hint="eastAsia" w:ascii="宋体" w:hAnsi="宋体"/>
          <w:sz w:val="28"/>
          <w:szCs w:val="28"/>
        </w:rPr>
        <w:t>裁定</w:t>
      </w:r>
      <w:r>
        <w:rPr>
          <w:rFonts w:ascii="宋体" w:hAnsi="宋体"/>
          <w:sz w:val="28"/>
          <w:szCs w:val="28"/>
        </w:rPr>
        <w:t>认可和解协议</w:t>
      </w:r>
      <w:r>
        <w:rPr>
          <w:rFonts w:hint="eastAsia" w:ascii="宋体" w:hAnsi="宋体"/>
          <w:sz w:val="28"/>
          <w:szCs w:val="28"/>
        </w:rPr>
        <w:t>，</w:t>
      </w:r>
      <w:r>
        <w:rPr>
          <w:rFonts w:ascii="宋体" w:hAnsi="宋体"/>
          <w:sz w:val="28"/>
          <w:szCs w:val="28"/>
        </w:rPr>
        <w:t>终止和解程序的</w:t>
      </w:r>
      <w:r>
        <w:rPr>
          <w:rFonts w:hint="eastAsia" w:ascii="宋体" w:hAnsi="宋体"/>
          <w:sz w:val="28"/>
          <w:szCs w:val="28"/>
        </w:rPr>
        <w:t>，</w:t>
      </w:r>
      <w:r>
        <w:rPr>
          <w:rFonts w:ascii="宋体" w:hAnsi="宋体"/>
          <w:sz w:val="28"/>
          <w:szCs w:val="28"/>
        </w:rPr>
        <w:t>管理人可以要求</w:t>
      </w:r>
      <w:r>
        <w:rPr>
          <w:rFonts w:hint="eastAsia" w:ascii="宋体" w:hAnsi="宋体"/>
          <w:sz w:val="28"/>
          <w:szCs w:val="28"/>
        </w:rPr>
        <w:t>债务人</w:t>
      </w:r>
      <w:r>
        <w:rPr>
          <w:rFonts w:ascii="宋体" w:hAnsi="宋体"/>
          <w:sz w:val="28"/>
          <w:szCs w:val="28"/>
        </w:rPr>
        <w:t>按照和解协议的约定将用于清偿</w:t>
      </w:r>
      <w:r>
        <w:rPr>
          <w:rFonts w:hint="eastAsia" w:ascii="宋体" w:hAnsi="宋体"/>
          <w:sz w:val="28"/>
          <w:szCs w:val="28"/>
        </w:rPr>
        <w:t>债务</w:t>
      </w:r>
      <w:r>
        <w:rPr>
          <w:rFonts w:ascii="宋体" w:hAnsi="宋体"/>
          <w:sz w:val="28"/>
          <w:szCs w:val="28"/>
        </w:rPr>
        <w:t>的资金划入管理人帐户统一支付。</w:t>
      </w:r>
    </w:p>
    <w:p>
      <w:pPr>
        <w:numPr>
          <w:ilvl w:val="0"/>
          <w:numId w:val="1"/>
        </w:numPr>
        <w:ind w:left="0" w:firstLine="560" w:firstLineChars="200"/>
        <w:rPr>
          <w:rFonts w:hint="eastAsia" w:ascii="宋体" w:hAnsi="宋体"/>
          <w:sz w:val="28"/>
          <w:szCs w:val="28"/>
        </w:rPr>
      </w:pPr>
      <w:r>
        <w:rPr>
          <w:rFonts w:ascii="宋体" w:hAnsi="宋体"/>
          <w:sz w:val="28"/>
          <w:szCs w:val="28"/>
        </w:rPr>
        <w:t>人民法院裁定认可和解协议</w:t>
      </w:r>
      <w:r>
        <w:rPr>
          <w:rFonts w:hint="eastAsia" w:ascii="宋体" w:hAnsi="宋体"/>
          <w:sz w:val="28"/>
          <w:szCs w:val="28"/>
        </w:rPr>
        <w:t>，</w:t>
      </w:r>
      <w:r>
        <w:rPr>
          <w:rFonts w:ascii="宋体" w:hAnsi="宋体"/>
          <w:sz w:val="28"/>
          <w:szCs w:val="28"/>
        </w:rPr>
        <w:t>终止和解程序的</w:t>
      </w:r>
      <w:r>
        <w:rPr>
          <w:rFonts w:hint="eastAsia" w:ascii="宋体" w:hAnsi="宋体"/>
          <w:sz w:val="28"/>
          <w:szCs w:val="28"/>
        </w:rPr>
        <w:t>，</w:t>
      </w:r>
      <w:r>
        <w:rPr>
          <w:rFonts w:ascii="宋体" w:hAnsi="宋体"/>
          <w:sz w:val="28"/>
          <w:szCs w:val="28"/>
        </w:rPr>
        <w:t>管理人应当向</w:t>
      </w:r>
      <w:r>
        <w:rPr>
          <w:rFonts w:hint="eastAsia" w:ascii="宋体" w:hAnsi="宋体"/>
          <w:sz w:val="28"/>
          <w:szCs w:val="28"/>
        </w:rPr>
        <w:t>债务人</w:t>
      </w:r>
      <w:r>
        <w:rPr>
          <w:rFonts w:ascii="宋体" w:hAnsi="宋体"/>
          <w:sz w:val="28"/>
          <w:szCs w:val="28"/>
        </w:rPr>
        <w:t>移交财产和营业事务</w:t>
      </w:r>
      <w:r>
        <w:rPr>
          <w:rFonts w:hint="eastAsia" w:ascii="宋体" w:hAnsi="宋体"/>
          <w:sz w:val="28"/>
          <w:szCs w:val="28"/>
        </w:rPr>
        <w:t>，</w:t>
      </w:r>
      <w:r>
        <w:rPr>
          <w:rFonts w:ascii="宋体" w:hAnsi="宋体"/>
          <w:sz w:val="28"/>
          <w:szCs w:val="28"/>
        </w:rPr>
        <w:t>并书面说明管理人接管</w:t>
      </w:r>
      <w:r>
        <w:rPr>
          <w:rFonts w:hint="eastAsia" w:ascii="宋体" w:hAnsi="宋体"/>
          <w:sz w:val="28"/>
          <w:szCs w:val="28"/>
        </w:rPr>
        <w:t>期间债务人财产</w:t>
      </w:r>
      <w:r>
        <w:rPr>
          <w:rFonts w:ascii="宋体" w:hAnsi="宋体"/>
          <w:sz w:val="28"/>
          <w:szCs w:val="28"/>
        </w:rPr>
        <w:t>和营业事务的变化情况</w:t>
      </w:r>
      <w:r>
        <w:rPr>
          <w:rFonts w:hint="eastAsia" w:ascii="宋体" w:hAnsi="宋体"/>
          <w:sz w:val="28"/>
          <w:szCs w:val="28"/>
        </w:rPr>
        <w:t>，</w:t>
      </w:r>
      <w:r>
        <w:rPr>
          <w:rFonts w:ascii="宋体" w:hAnsi="宋体"/>
          <w:sz w:val="28"/>
          <w:szCs w:val="28"/>
        </w:rPr>
        <w:t>同时向人民法院提交执行职务的</w:t>
      </w:r>
      <w:r>
        <w:rPr>
          <w:rFonts w:hint="eastAsia" w:ascii="宋体" w:hAnsi="宋体"/>
          <w:sz w:val="28"/>
          <w:szCs w:val="28"/>
        </w:rPr>
        <w:t>报告。</w:t>
      </w:r>
    </w:p>
    <w:p>
      <w:pPr>
        <w:numPr>
          <w:ilvl w:val="0"/>
          <w:numId w:val="1"/>
        </w:numPr>
        <w:ind w:left="0" w:firstLine="560" w:firstLineChars="200"/>
        <w:rPr>
          <w:rFonts w:hint="eastAsia" w:ascii="宋体" w:hAnsi="宋体"/>
          <w:sz w:val="28"/>
          <w:szCs w:val="28"/>
        </w:rPr>
      </w:pPr>
      <w:r>
        <w:rPr>
          <w:rFonts w:hint="eastAsia" w:ascii="宋体" w:hAnsi="宋体"/>
          <w:sz w:val="28"/>
          <w:szCs w:val="28"/>
        </w:rPr>
        <w:t>和解协议执行期间，管理人可以不接受债权人的补充债权申报；在和解协议执行完毕后，未申报债权人可以按照和解协议规定的清偿条件行使权利。</w:t>
      </w:r>
    </w:p>
    <w:p>
      <w:pPr>
        <w:numPr>
          <w:ilvl w:val="0"/>
          <w:numId w:val="1"/>
        </w:numPr>
        <w:ind w:left="0" w:firstLine="560" w:firstLineChars="200"/>
        <w:rPr>
          <w:rFonts w:hint="eastAsia" w:ascii="宋体" w:hAnsi="宋体"/>
          <w:sz w:val="28"/>
          <w:szCs w:val="28"/>
        </w:rPr>
      </w:pPr>
      <w:r>
        <w:rPr>
          <w:rFonts w:hint="eastAsia" w:ascii="宋体" w:hAnsi="宋体"/>
          <w:sz w:val="28"/>
          <w:szCs w:val="28"/>
        </w:rPr>
        <w:t>和解协议执行期间，管理人发现在和解协议的成立中，债务人有欺诈或者其他违法行为的，可以请求人民法院裁定和解协议无效，并宣告债务人破产。</w:t>
      </w:r>
    </w:p>
    <w:p>
      <w:pPr>
        <w:numPr>
          <w:ilvl w:val="0"/>
          <w:numId w:val="1"/>
        </w:numPr>
        <w:ind w:left="0" w:firstLine="560" w:firstLineChars="200"/>
        <w:rPr>
          <w:rFonts w:hint="eastAsia" w:ascii="宋体" w:hAnsi="宋体"/>
          <w:sz w:val="28"/>
          <w:szCs w:val="28"/>
        </w:rPr>
      </w:pPr>
      <w:r>
        <w:rPr>
          <w:rFonts w:hint="eastAsia" w:ascii="宋体" w:hAnsi="宋体"/>
          <w:sz w:val="28"/>
          <w:szCs w:val="28"/>
        </w:rPr>
        <w:t>债务人不能执行或者不执行和解协议的，管理人可以请求人民法院裁定终止和解协议的执行，并宣告债务人破产。</w:t>
      </w:r>
    </w:p>
    <w:p>
      <w:pPr>
        <w:ind w:firstLine="560" w:firstLineChars="200"/>
        <w:rPr>
          <w:rFonts w:hint="eastAsia" w:ascii="宋体" w:hAnsi="宋体"/>
          <w:sz w:val="28"/>
          <w:szCs w:val="28"/>
        </w:rPr>
      </w:pPr>
      <w:r>
        <w:rPr>
          <w:rFonts w:hint="eastAsia" w:ascii="宋体" w:hAnsi="宋体"/>
          <w:sz w:val="28"/>
          <w:szCs w:val="28"/>
        </w:rPr>
        <w:t>人民法院终止和解协议执行的，和解债权人在和解协议中作出的债权调整的承诺失去效力。和解债权人因执行和解协议所受的清偿仍然有效，和解债权未受偿的部分作为破产债权。</w:t>
      </w:r>
    </w:p>
    <w:p>
      <w:pPr>
        <w:numPr>
          <w:ilvl w:val="0"/>
          <w:numId w:val="1"/>
        </w:numPr>
        <w:ind w:left="0" w:firstLine="560" w:firstLineChars="200"/>
        <w:rPr>
          <w:rFonts w:hint="eastAsia" w:ascii="宋体" w:hAnsi="宋体"/>
          <w:sz w:val="28"/>
          <w:szCs w:val="28"/>
        </w:rPr>
      </w:pPr>
      <w:r>
        <w:rPr>
          <w:rFonts w:hint="eastAsia" w:ascii="宋体" w:hAnsi="宋体"/>
          <w:sz w:val="28"/>
          <w:szCs w:val="28"/>
        </w:rPr>
        <w:t>人民法院裁定</w:t>
      </w:r>
      <w:r>
        <w:rPr>
          <w:rFonts w:ascii="宋体" w:hAnsi="宋体"/>
          <w:sz w:val="28"/>
          <w:szCs w:val="28"/>
        </w:rPr>
        <w:t>认可</w:t>
      </w:r>
      <w:r>
        <w:rPr>
          <w:rFonts w:hint="eastAsia" w:ascii="宋体" w:hAnsi="宋体"/>
          <w:sz w:val="28"/>
          <w:szCs w:val="28"/>
        </w:rPr>
        <w:t>债务人</w:t>
      </w:r>
      <w:r>
        <w:rPr>
          <w:rFonts w:ascii="宋体" w:hAnsi="宋体"/>
          <w:sz w:val="28"/>
          <w:szCs w:val="28"/>
        </w:rPr>
        <w:t>与全体</w:t>
      </w:r>
      <w:r>
        <w:rPr>
          <w:rFonts w:hint="eastAsia" w:ascii="宋体" w:hAnsi="宋体"/>
          <w:sz w:val="28"/>
          <w:szCs w:val="28"/>
        </w:rPr>
        <w:t>债权人</w:t>
      </w:r>
      <w:r>
        <w:rPr>
          <w:rFonts w:ascii="宋体" w:hAnsi="宋体"/>
          <w:sz w:val="28"/>
          <w:szCs w:val="28"/>
        </w:rPr>
        <w:t>自行达成的和解协议并终结破产程序的</w:t>
      </w:r>
      <w:r>
        <w:rPr>
          <w:rFonts w:hint="eastAsia" w:ascii="宋体" w:hAnsi="宋体"/>
          <w:sz w:val="28"/>
          <w:szCs w:val="28"/>
        </w:rPr>
        <w:t>，</w:t>
      </w:r>
      <w:r>
        <w:rPr>
          <w:rFonts w:ascii="宋体" w:hAnsi="宋体"/>
          <w:sz w:val="28"/>
          <w:szCs w:val="28"/>
        </w:rPr>
        <w:t>管理人应当向</w:t>
      </w:r>
      <w:r>
        <w:rPr>
          <w:rFonts w:hint="eastAsia" w:ascii="宋体" w:hAnsi="宋体"/>
          <w:sz w:val="28"/>
          <w:szCs w:val="28"/>
        </w:rPr>
        <w:t>债务人</w:t>
      </w:r>
      <w:r>
        <w:rPr>
          <w:rFonts w:ascii="宋体" w:hAnsi="宋体"/>
          <w:sz w:val="28"/>
          <w:szCs w:val="28"/>
        </w:rPr>
        <w:t>移交财产和营业事务</w:t>
      </w:r>
      <w:r>
        <w:rPr>
          <w:rFonts w:hint="eastAsia" w:ascii="宋体" w:hAnsi="宋体"/>
          <w:sz w:val="28"/>
          <w:szCs w:val="28"/>
        </w:rPr>
        <w:t>，并</w:t>
      </w:r>
      <w:r>
        <w:rPr>
          <w:rFonts w:ascii="宋体" w:hAnsi="宋体"/>
          <w:sz w:val="28"/>
          <w:szCs w:val="28"/>
        </w:rPr>
        <w:t>书面说明管理人接管期</w:t>
      </w:r>
      <w:r>
        <w:rPr>
          <w:rFonts w:hint="eastAsia" w:ascii="宋体" w:hAnsi="宋体"/>
          <w:sz w:val="28"/>
          <w:szCs w:val="28"/>
        </w:rPr>
        <w:t>间债务人财产</w:t>
      </w:r>
      <w:r>
        <w:rPr>
          <w:rFonts w:ascii="宋体" w:hAnsi="宋体"/>
          <w:sz w:val="28"/>
          <w:szCs w:val="28"/>
        </w:rPr>
        <w:t>和营业事务的变化情况</w:t>
      </w:r>
      <w:r>
        <w:rPr>
          <w:rFonts w:hint="eastAsia" w:ascii="宋体" w:hAnsi="宋体"/>
          <w:sz w:val="28"/>
          <w:szCs w:val="28"/>
        </w:rPr>
        <w:t>，</w:t>
      </w:r>
      <w:r>
        <w:rPr>
          <w:rFonts w:ascii="宋体" w:hAnsi="宋体"/>
          <w:sz w:val="28"/>
          <w:szCs w:val="28"/>
        </w:rPr>
        <w:t>同时向人民法院提交执行职务的报告。</w:t>
      </w:r>
    </w:p>
    <w:p>
      <w:pPr>
        <w:numPr>
          <w:ilvl w:val="0"/>
          <w:numId w:val="1"/>
        </w:numPr>
        <w:ind w:left="0" w:firstLine="560" w:firstLineChars="200"/>
        <w:rPr>
          <w:rFonts w:hint="eastAsia" w:ascii="宋体" w:hAnsi="宋体"/>
          <w:sz w:val="28"/>
          <w:szCs w:val="28"/>
        </w:rPr>
      </w:pPr>
      <w:r>
        <w:rPr>
          <w:rFonts w:ascii="宋体" w:hAnsi="宋体"/>
          <w:sz w:val="28"/>
          <w:szCs w:val="28"/>
        </w:rPr>
        <w:t>人民法院裁定终止和解程序、终止和解协议的执行或者裁定和解协议无效， 并宣告</w:t>
      </w:r>
      <w:r>
        <w:rPr>
          <w:rFonts w:hint="eastAsia" w:ascii="宋体" w:hAnsi="宋体"/>
          <w:sz w:val="28"/>
          <w:szCs w:val="28"/>
        </w:rPr>
        <w:t>债务人</w:t>
      </w:r>
      <w:r>
        <w:rPr>
          <w:rFonts w:ascii="宋体" w:hAnsi="宋体"/>
          <w:sz w:val="28"/>
          <w:szCs w:val="28"/>
        </w:rPr>
        <w:t>破产的</w:t>
      </w:r>
      <w:r>
        <w:rPr>
          <w:rFonts w:hint="eastAsia" w:ascii="宋体" w:hAnsi="宋体"/>
          <w:sz w:val="28"/>
          <w:szCs w:val="28"/>
        </w:rPr>
        <w:t>，</w:t>
      </w:r>
      <w:r>
        <w:rPr>
          <w:rFonts w:ascii="宋体" w:hAnsi="宋体"/>
          <w:sz w:val="28"/>
          <w:szCs w:val="28"/>
        </w:rPr>
        <w:t>管理人应当立即接管</w:t>
      </w:r>
      <w:r>
        <w:rPr>
          <w:rFonts w:hint="eastAsia" w:ascii="宋体" w:hAnsi="宋体"/>
          <w:sz w:val="28"/>
          <w:szCs w:val="28"/>
        </w:rPr>
        <w:t>债务人</w:t>
      </w:r>
      <w:r>
        <w:rPr>
          <w:rFonts w:ascii="宋体" w:hAnsi="宋体"/>
          <w:sz w:val="28"/>
          <w:szCs w:val="28"/>
        </w:rPr>
        <w:t>财产和营业事务</w:t>
      </w:r>
      <w:r>
        <w:rPr>
          <w:rFonts w:hint="eastAsia" w:ascii="宋体" w:hAnsi="宋体"/>
          <w:sz w:val="28"/>
          <w:szCs w:val="28"/>
        </w:rPr>
        <w:t>，</w:t>
      </w:r>
      <w:r>
        <w:rPr>
          <w:rFonts w:ascii="宋体" w:hAnsi="宋体"/>
          <w:sz w:val="28"/>
          <w:szCs w:val="28"/>
        </w:rPr>
        <w:t>按照破产清算程序执行职务。</w:t>
      </w:r>
    </w:p>
    <w:p>
      <w:pPr>
        <w:spacing w:before="100" w:beforeAutospacing="1" w:after="100" w:afterAutospacing="1"/>
        <w:jc w:val="center"/>
        <w:outlineLvl w:val="0"/>
        <w:rPr>
          <w:rFonts w:ascii="宋体" w:hAnsi="宋体"/>
          <w:b/>
          <w:kern w:val="44"/>
          <w:sz w:val="28"/>
          <w:szCs w:val="28"/>
        </w:rPr>
      </w:pPr>
      <w:bookmarkStart w:id="40" w:name="_Toc24699"/>
      <w:bookmarkStart w:id="41" w:name="_Toc30515"/>
      <w:r>
        <w:rPr>
          <w:rFonts w:ascii="宋体" w:hAnsi="宋体"/>
          <w:b/>
          <w:kern w:val="44"/>
          <w:sz w:val="28"/>
          <w:szCs w:val="28"/>
        </w:rPr>
        <w:t>第五章  宣告破产后的管理人职责</w:t>
      </w:r>
      <w:bookmarkEnd w:id="40"/>
      <w:bookmarkEnd w:id="41"/>
    </w:p>
    <w:p>
      <w:pPr>
        <w:spacing w:before="240" w:after="60" w:line="312" w:lineRule="auto"/>
        <w:jc w:val="center"/>
        <w:outlineLvl w:val="1"/>
        <w:rPr>
          <w:rFonts w:hint="eastAsia" w:ascii="宋体" w:hAnsi="宋体"/>
          <w:b/>
          <w:bCs/>
          <w:kern w:val="28"/>
          <w:sz w:val="28"/>
          <w:szCs w:val="28"/>
        </w:rPr>
      </w:pPr>
      <w:bookmarkStart w:id="42" w:name="_Toc3053"/>
      <w:bookmarkStart w:id="43" w:name="_Toc25291"/>
      <w:r>
        <w:rPr>
          <w:rFonts w:hint="eastAsia" w:ascii="宋体" w:hAnsi="宋体"/>
          <w:b/>
          <w:bCs/>
          <w:kern w:val="28"/>
          <w:sz w:val="28"/>
          <w:szCs w:val="28"/>
        </w:rPr>
        <w:t>第一节  破产财产的变价</w:t>
      </w:r>
      <w:bookmarkEnd w:id="42"/>
      <w:bookmarkEnd w:id="43"/>
    </w:p>
    <w:p>
      <w:pPr>
        <w:numPr>
          <w:ilvl w:val="0"/>
          <w:numId w:val="1"/>
        </w:numPr>
        <w:ind w:left="0" w:firstLine="560" w:firstLineChars="200"/>
        <w:rPr>
          <w:rFonts w:hint="eastAsia" w:ascii="宋体" w:hAnsi="宋体"/>
          <w:sz w:val="28"/>
          <w:szCs w:val="28"/>
        </w:rPr>
      </w:pPr>
      <w:r>
        <w:rPr>
          <w:rFonts w:hint="eastAsia" w:ascii="宋体" w:hAnsi="宋体"/>
          <w:sz w:val="28"/>
          <w:szCs w:val="28"/>
        </w:rPr>
        <w:t>人民法院裁定宣告破产后，管理人应当及时拟订破产财产变价方案。</w:t>
      </w:r>
    </w:p>
    <w:p>
      <w:pPr>
        <w:numPr>
          <w:ilvl w:val="0"/>
          <w:numId w:val="1"/>
        </w:numPr>
        <w:ind w:left="0" w:firstLine="560" w:firstLineChars="200"/>
        <w:rPr>
          <w:rFonts w:hint="eastAsia" w:ascii="宋体" w:hAnsi="宋体"/>
          <w:sz w:val="28"/>
          <w:szCs w:val="28"/>
        </w:rPr>
      </w:pPr>
      <w:r>
        <w:rPr>
          <w:rFonts w:hint="eastAsia" w:ascii="宋体" w:hAnsi="宋体"/>
          <w:sz w:val="28"/>
          <w:szCs w:val="28"/>
        </w:rPr>
        <w:t>管理人拟订的破产财产变价方案，应当及时提交债权人会议讨论。出席债权人会议的有表决权的债权人过半数通过，并且其所代表的债权额占无财产担保债权总额的二分之一以上的，破产财产变价方案即为通过。</w:t>
      </w:r>
    </w:p>
    <w:p>
      <w:pPr>
        <w:numPr>
          <w:ilvl w:val="0"/>
          <w:numId w:val="1"/>
        </w:numPr>
        <w:ind w:left="0" w:firstLine="560" w:firstLineChars="200"/>
        <w:rPr>
          <w:rFonts w:hint="eastAsia" w:ascii="宋体" w:hAnsi="宋体"/>
          <w:sz w:val="28"/>
          <w:szCs w:val="28"/>
        </w:rPr>
      </w:pPr>
      <w:r>
        <w:rPr>
          <w:rFonts w:hint="eastAsia" w:ascii="宋体" w:hAnsi="宋体"/>
          <w:sz w:val="28"/>
          <w:szCs w:val="28"/>
        </w:rPr>
        <w:t>债权人会议没有通过破产财产变价方案的，管理人可以提请人民法院裁定认可。</w:t>
      </w:r>
    </w:p>
    <w:p>
      <w:pPr>
        <w:numPr>
          <w:ilvl w:val="0"/>
          <w:numId w:val="1"/>
        </w:numPr>
        <w:ind w:left="0" w:firstLine="560" w:firstLineChars="200"/>
        <w:rPr>
          <w:rFonts w:hint="eastAsia" w:ascii="宋体" w:hAnsi="宋体"/>
          <w:sz w:val="28"/>
          <w:szCs w:val="28"/>
        </w:rPr>
      </w:pPr>
      <w:r>
        <w:rPr>
          <w:rFonts w:hint="eastAsia" w:ascii="宋体" w:hAnsi="宋体"/>
          <w:sz w:val="28"/>
          <w:szCs w:val="28"/>
        </w:rPr>
        <w:t>管理人应当根据债权人会议通过或者人民法院裁定认可的破产财产变价方案，适时变价出售破产财产。</w:t>
      </w:r>
    </w:p>
    <w:p>
      <w:pPr>
        <w:numPr>
          <w:ilvl w:val="0"/>
          <w:numId w:val="1"/>
        </w:numPr>
        <w:ind w:left="0" w:firstLine="560" w:firstLineChars="200"/>
        <w:rPr>
          <w:rFonts w:hint="eastAsia" w:ascii="宋体" w:hAnsi="宋体"/>
          <w:sz w:val="28"/>
          <w:szCs w:val="28"/>
        </w:rPr>
      </w:pPr>
      <w:r>
        <w:rPr>
          <w:rFonts w:ascii="宋体" w:hAnsi="宋体"/>
          <w:sz w:val="28"/>
          <w:szCs w:val="28"/>
        </w:rPr>
        <w:t>破产</w:t>
      </w:r>
      <w:r>
        <w:rPr>
          <w:rFonts w:hint="eastAsia" w:ascii="宋体" w:hAnsi="宋体"/>
          <w:sz w:val="28"/>
          <w:szCs w:val="28"/>
        </w:rPr>
        <w:t>财产</w:t>
      </w:r>
      <w:r>
        <w:rPr>
          <w:rFonts w:ascii="宋体" w:hAnsi="宋体"/>
          <w:sz w:val="28"/>
          <w:szCs w:val="28"/>
        </w:rPr>
        <w:t>的变价原则上</w:t>
      </w:r>
      <w:r>
        <w:rPr>
          <w:rFonts w:hint="eastAsia" w:ascii="宋体" w:hAnsi="宋体"/>
          <w:sz w:val="28"/>
          <w:szCs w:val="28"/>
        </w:rPr>
        <w:t>采</w:t>
      </w:r>
      <w:r>
        <w:rPr>
          <w:rFonts w:ascii="宋体" w:hAnsi="宋体"/>
          <w:sz w:val="28"/>
          <w:szCs w:val="28"/>
        </w:rPr>
        <w:t>用拍卖方式</w:t>
      </w:r>
      <w:r>
        <w:rPr>
          <w:rFonts w:hint="eastAsia" w:ascii="宋体" w:hAnsi="宋体"/>
          <w:sz w:val="28"/>
          <w:szCs w:val="28"/>
        </w:rPr>
        <w:t>，</w:t>
      </w:r>
      <w:r>
        <w:rPr>
          <w:rFonts w:ascii="宋体" w:hAnsi="宋体"/>
          <w:sz w:val="28"/>
          <w:szCs w:val="28"/>
        </w:rPr>
        <w:t>拍卖程序参照最高人民法院</w:t>
      </w:r>
      <w:r>
        <w:rPr>
          <w:rFonts w:hint="eastAsia" w:ascii="宋体" w:hAnsi="宋体"/>
          <w:sz w:val="28"/>
          <w:szCs w:val="28"/>
        </w:rPr>
        <w:t>《</w:t>
      </w:r>
      <w:r>
        <w:rPr>
          <w:rFonts w:ascii="宋体" w:hAnsi="宋体"/>
          <w:sz w:val="28"/>
          <w:szCs w:val="28"/>
        </w:rPr>
        <w:t>关于人民法院民事执行中拍卖、变卖</w:t>
      </w:r>
      <w:r>
        <w:rPr>
          <w:rFonts w:hint="eastAsia" w:ascii="宋体" w:hAnsi="宋体"/>
          <w:sz w:val="28"/>
          <w:szCs w:val="28"/>
        </w:rPr>
        <w:t>财产</w:t>
      </w:r>
      <w:r>
        <w:rPr>
          <w:rFonts w:ascii="宋体" w:hAnsi="宋体"/>
          <w:sz w:val="28"/>
          <w:szCs w:val="28"/>
        </w:rPr>
        <w:t>的规定</w:t>
      </w:r>
      <w:r>
        <w:rPr>
          <w:rFonts w:hint="eastAsia" w:ascii="宋体" w:hAnsi="宋体"/>
          <w:sz w:val="28"/>
          <w:szCs w:val="28"/>
        </w:rPr>
        <w:t>》</w:t>
      </w:r>
      <w:r>
        <w:rPr>
          <w:rFonts w:ascii="宋体" w:hAnsi="宋体"/>
          <w:sz w:val="28"/>
          <w:szCs w:val="28"/>
        </w:rPr>
        <w:t>的规定执行</w:t>
      </w:r>
      <w:r>
        <w:rPr>
          <w:rFonts w:hint="eastAsia" w:ascii="宋体" w:hAnsi="宋体"/>
          <w:sz w:val="28"/>
          <w:szCs w:val="28"/>
        </w:rPr>
        <w:t>。</w:t>
      </w:r>
      <w:r>
        <w:rPr>
          <w:rFonts w:ascii="宋体" w:hAnsi="宋体"/>
          <w:sz w:val="28"/>
          <w:szCs w:val="28"/>
        </w:rPr>
        <w:t>经</w:t>
      </w:r>
      <w:r>
        <w:rPr>
          <w:rFonts w:hint="eastAsia" w:ascii="宋体" w:hAnsi="宋体"/>
          <w:sz w:val="28"/>
          <w:szCs w:val="28"/>
        </w:rPr>
        <w:t>债权人</w:t>
      </w:r>
      <w:r>
        <w:rPr>
          <w:rFonts w:ascii="宋体" w:hAnsi="宋体"/>
          <w:sz w:val="28"/>
          <w:szCs w:val="28"/>
        </w:rPr>
        <w:t>会议或者</w:t>
      </w:r>
      <w:r>
        <w:rPr>
          <w:rFonts w:hint="eastAsia" w:ascii="宋体" w:hAnsi="宋体"/>
          <w:sz w:val="28"/>
          <w:szCs w:val="28"/>
        </w:rPr>
        <w:t>债权人</w:t>
      </w:r>
      <w:r>
        <w:rPr>
          <w:rFonts w:ascii="宋体" w:hAnsi="宋体"/>
          <w:sz w:val="28"/>
          <w:szCs w:val="28"/>
        </w:rPr>
        <w:t>委员会通过</w:t>
      </w:r>
      <w:r>
        <w:rPr>
          <w:rFonts w:hint="eastAsia" w:ascii="宋体" w:hAnsi="宋体"/>
          <w:sz w:val="28"/>
          <w:szCs w:val="28"/>
        </w:rPr>
        <w:t>，</w:t>
      </w:r>
      <w:r>
        <w:rPr>
          <w:rFonts w:ascii="宋体" w:hAnsi="宋体"/>
          <w:sz w:val="28"/>
          <w:szCs w:val="28"/>
        </w:rPr>
        <w:t>可以</w:t>
      </w:r>
      <w:r>
        <w:rPr>
          <w:rFonts w:hint="eastAsia" w:ascii="宋体" w:hAnsi="宋体"/>
          <w:sz w:val="28"/>
          <w:szCs w:val="28"/>
        </w:rPr>
        <w:t>采用招标转让、协议转让、委托出售或者在破产分配时直接进行实物分配等变价方式进行处置</w:t>
      </w:r>
      <w:r>
        <w:rPr>
          <w:rFonts w:ascii="宋体" w:hAnsi="宋体"/>
          <w:sz w:val="28"/>
          <w:szCs w:val="28"/>
        </w:rPr>
        <w:t>。</w:t>
      </w:r>
    </w:p>
    <w:p>
      <w:pPr>
        <w:numPr>
          <w:ilvl w:val="0"/>
          <w:numId w:val="1"/>
        </w:numPr>
        <w:ind w:left="0" w:firstLine="560" w:firstLineChars="200"/>
        <w:rPr>
          <w:rFonts w:ascii="宋体" w:hAnsi="宋体"/>
          <w:sz w:val="28"/>
          <w:szCs w:val="28"/>
        </w:rPr>
      </w:pPr>
      <w:r>
        <w:rPr>
          <w:rFonts w:ascii="宋体" w:hAnsi="宋体"/>
          <w:sz w:val="28"/>
          <w:szCs w:val="28"/>
        </w:rPr>
        <w:t>破产企业可以全部或者部分变价出售。企业变价出售时</w:t>
      </w:r>
      <w:r>
        <w:rPr>
          <w:rFonts w:hint="eastAsia" w:ascii="宋体" w:hAnsi="宋体"/>
          <w:sz w:val="28"/>
          <w:szCs w:val="28"/>
        </w:rPr>
        <w:t>，</w:t>
      </w:r>
      <w:r>
        <w:rPr>
          <w:rFonts w:ascii="宋体" w:hAnsi="宋体"/>
          <w:sz w:val="28"/>
          <w:szCs w:val="28"/>
        </w:rPr>
        <w:t>管理人可以将其中的无形资产和其他财产单独变价出售。</w:t>
      </w:r>
    </w:p>
    <w:p>
      <w:pPr>
        <w:ind w:firstLine="560" w:firstLineChars="200"/>
        <w:rPr>
          <w:rFonts w:hint="eastAsia" w:ascii="宋体" w:hAnsi="宋体"/>
          <w:sz w:val="28"/>
          <w:szCs w:val="28"/>
        </w:rPr>
      </w:pPr>
      <w:r>
        <w:rPr>
          <w:rFonts w:ascii="宋体" w:hAnsi="宋体"/>
          <w:sz w:val="28"/>
          <w:szCs w:val="28"/>
        </w:rPr>
        <w:t>破产财产中的成套设备一般应当整体出售</w:t>
      </w:r>
      <w:r>
        <w:rPr>
          <w:rFonts w:hint="eastAsia" w:ascii="宋体" w:hAnsi="宋体"/>
          <w:sz w:val="28"/>
          <w:szCs w:val="28"/>
        </w:rPr>
        <w:t>。</w:t>
      </w:r>
      <w:r>
        <w:rPr>
          <w:rFonts w:ascii="宋体" w:hAnsi="宋体"/>
          <w:sz w:val="28"/>
          <w:szCs w:val="28"/>
        </w:rPr>
        <w:t>无法整体出售的</w:t>
      </w:r>
      <w:r>
        <w:rPr>
          <w:rFonts w:hint="eastAsia" w:ascii="宋体" w:hAnsi="宋体"/>
          <w:sz w:val="28"/>
          <w:szCs w:val="28"/>
        </w:rPr>
        <w:t>，</w:t>
      </w:r>
      <w:r>
        <w:rPr>
          <w:rFonts w:ascii="宋体" w:hAnsi="宋体"/>
          <w:sz w:val="28"/>
          <w:szCs w:val="28"/>
        </w:rPr>
        <w:t>管理人</w:t>
      </w:r>
      <w:r>
        <w:rPr>
          <w:rFonts w:hint="eastAsia" w:ascii="宋体" w:hAnsi="宋体"/>
          <w:sz w:val="28"/>
          <w:szCs w:val="28"/>
        </w:rPr>
        <w:t>可以</w:t>
      </w:r>
      <w:r>
        <w:rPr>
          <w:rFonts w:ascii="宋体" w:hAnsi="宋体"/>
          <w:sz w:val="28"/>
          <w:szCs w:val="28"/>
        </w:rPr>
        <w:t>根据实际情况分别变价</w:t>
      </w:r>
      <w:r>
        <w:rPr>
          <w:rFonts w:hint="eastAsia" w:ascii="宋体" w:hAnsi="宋体"/>
          <w:sz w:val="28"/>
          <w:szCs w:val="28"/>
        </w:rPr>
        <w:t>，</w:t>
      </w:r>
      <w:r>
        <w:rPr>
          <w:rFonts w:ascii="宋体" w:hAnsi="宋体"/>
          <w:sz w:val="28"/>
          <w:szCs w:val="28"/>
        </w:rPr>
        <w:t>应当在破产</w:t>
      </w:r>
      <w:r>
        <w:rPr>
          <w:rFonts w:hint="eastAsia" w:ascii="宋体" w:hAnsi="宋体"/>
          <w:sz w:val="28"/>
          <w:szCs w:val="28"/>
        </w:rPr>
        <w:t>财产</w:t>
      </w:r>
      <w:r>
        <w:rPr>
          <w:rFonts w:ascii="宋体" w:hAnsi="宋体"/>
          <w:sz w:val="28"/>
          <w:szCs w:val="28"/>
        </w:rPr>
        <w:t>变价方案中说明情况和理由。</w:t>
      </w:r>
    </w:p>
    <w:p>
      <w:pPr>
        <w:numPr>
          <w:ilvl w:val="0"/>
          <w:numId w:val="1"/>
        </w:numPr>
        <w:ind w:left="0" w:firstLine="560" w:firstLineChars="200"/>
        <w:rPr>
          <w:rFonts w:hint="eastAsia" w:ascii="宋体" w:hAnsi="宋体"/>
          <w:sz w:val="28"/>
          <w:szCs w:val="28"/>
        </w:rPr>
      </w:pPr>
      <w:r>
        <w:rPr>
          <w:rFonts w:ascii="宋体" w:hAnsi="宋体"/>
          <w:sz w:val="28"/>
          <w:szCs w:val="28"/>
        </w:rPr>
        <w:t>管理人应当参照评估价确定拍卖保留价</w:t>
      </w:r>
      <w:r>
        <w:rPr>
          <w:rFonts w:hint="eastAsia" w:ascii="宋体" w:hAnsi="宋体"/>
          <w:sz w:val="28"/>
          <w:szCs w:val="28"/>
        </w:rPr>
        <w:t>，</w:t>
      </w:r>
      <w:r>
        <w:rPr>
          <w:rFonts w:ascii="宋体" w:hAnsi="宋体"/>
          <w:sz w:val="28"/>
          <w:szCs w:val="28"/>
        </w:rPr>
        <w:t>拍卖保留价即为起拍价。起拍价不得低于评估价或者市价的百分之七十</w:t>
      </w:r>
      <w:r>
        <w:rPr>
          <w:rFonts w:hint="eastAsia" w:ascii="宋体" w:hAnsi="宋体"/>
          <w:sz w:val="28"/>
          <w:szCs w:val="28"/>
        </w:rPr>
        <w:t>。如果出现流拍，第二次拍卖比第一次拍卖起拍价的降价幅度不超过20%。如果第二次拍卖仍流拍，管理人可以根据债权人会议的决议继续降价拍卖或以债权人会议决定的方式进行处置。</w:t>
      </w:r>
      <w:r>
        <w:rPr>
          <w:rFonts w:ascii="宋体" w:hAnsi="宋体"/>
          <w:sz w:val="28"/>
          <w:szCs w:val="28"/>
        </w:rPr>
        <w:t>管理人出售、转让</w:t>
      </w:r>
      <w:r>
        <w:rPr>
          <w:rFonts w:hint="eastAsia" w:ascii="宋体" w:hAnsi="宋体"/>
          <w:sz w:val="28"/>
          <w:szCs w:val="28"/>
        </w:rPr>
        <w:t>债务人</w:t>
      </w:r>
      <w:r>
        <w:rPr>
          <w:rFonts w:ascii="宋体" w:hAnsi="宋体"/>
          <w:sz w:val="28"/>
          <w:szCs w:val="28"/>
        </w:rPr>
        <w:t>持有的有限责任公司股权的</w:t>
      </w:r>
      <w:r>
        <w:rPr>
          <w:rFonts w:hint="eastAsia" w:ascii="宋体" w:hAnsi="宋体"/>
          <w:sz w:val="28"/>
          <w:szCs w:val="28"/>
        </w:rPr>
        <w:t>，</w:t>
      </w:r>
      <w:r>
        <w:rPr>
          <w:rFonts w:ascii="宋体" w:hAnsi="宋体"/>
          <w:sz w:val="28"/>
          <w:szCs w:val="28"/>
        </w:rPr>
        <w:t>应当依法通知该公司及全体股东</w:t>
      </w:r>
      <w:r>
        <w:rPr>
          <w:rFonts w:hint="eastAsia" w:ascii="宋体" w:hAnsi="宋体"/>
          <w:sz w:val="28"/>
          <w:szCs w:val="28"/>
        </w:rPr>
        <w:t>；</w:t>
      </w:r>
      <w:r>
        <w:rPr>
          <w:rFonts w:ascii="宋体" w:hAnsi="宋体"/>
          <w:sz w:val="28"/>
          <w:szCs w:val="28"/>
        </w:rPr>
        <w:t>管理人出售、转让</w:t>
      </w:r>
      <w:r>
        <w:rPr>
          <w:rFonts w:hint="eastAsia" w:ascii="宋体" w:hAnsi="宋体"/>
          <w:sz w:val="28"/>
          <w:szCs w:val="28"/>
        </w:rPr>
        <w:t>债务人</w:t>
      </w:r>
      <w:r>
        <w:rPr>
          <w:rFonts w:ascii="宋体" w:hAnsi="宋体"/>
          <w:sz w:val="28"/>
          <w:szCs w:val="28"/>
        </w:rPr>
        <w:t>投资的股份有限公司股权的</w:t>
      </w:r>
      <w:r>
        <w:rPr>
          <w:rFonts w:hint="eastAsia" w:ascii="宋体" w:hAnsi="宋体"/>
          <w:sz w:val="28"/>
          <w:szCs w:val="28"/>
        </w:rPr>
        <w:t>，</w:t>
      </w:r>
      <w:r>
        <w:rPr>
          <w:rFonts w:ascii="宋体" w:hAnsi="宋体"/>
          <w:sz w:val="28"/>
          <w:szCs w:val="28"/>
        </w:rPr>
        <w:t>应当依法通知该公司</w:t>
      </w:r>
      <w:r>
        <w:rPr>
          <w:rFonts w:hint="eastAsia" w:ascii="宋体" w:hAnsi="宋体"/>
          <w:sz w:val="28"/>
          <w:szCs w:val="28"/>
        </w:rPr>
        <w:t>。</w:t>
      </w:r>
    </w:p>
    <w:p>
      <w:pPr>
        <w:ind w:firstLine="560" w:firstLineChars="200"/>
        <w:rPr>
          <w:rFonts w:hint="eastAsia" w:ascii="宋体" w:hAnsi="宋体"/>
          <w:sz w:val="28"/>
          <w:szCs w:val="28"/>
        </w:rPr>
      </w:pPr>
      <w:r>
        <w:rPr>
          <w:rFonts w:ascii="宋体" w:hAnsi="宋体"/>
          <w:sz w:val="28"/>
          <w:szCs w:val="28"/>
        </w:rPr>
        <w:t>股权价值为零或者负值且无法变价</w:t>
      </w:r>
      <w:r>
        <w:rPr>
          <w:rFonts w:hint="eastAsia" w:ascii="宋体" w:hAnsi="宋体"/>
          <w:sz w:val="28"/>
          <w:szCs w:val="28"/>
        </w:rPr>
        <w:t>，</w:t>
      </w:r>
      <w:r>
        <w:rPr>
          <w:rFonts w:ascii="宋体" w:hAnsi="宋体"/>
          <w:sz w:val="28"/>
          <w:szCs w:val="28"/>
        </w:rPr>
        <w:t>管理人停止追收的</w:t>
      </w:r>
      <w:r>
        <w:rPr>
          <w:rFonts w:hint="eastAsia" w:ascii="宋体" w:hAnsi="宋体"/>
          <w:sz w:val="28"/>
          <w:szCs w:val="28"/>
        </w:rPr>
        <w:t>，</w:t>
      </w:r>
      <w:r>
        <w:rPr>
          <w:rFonts w:ascii="宋体" w:hAnsi="宋体"/>
          <w:sz w:val="28"/>
          <w:szCs w:val="28"/>
        </w:rPr>
        <w:t>应当报</w:t>
      </w:r>
      <w:r>
        <w:rPr>
          <w:rFonts w:hint="eastAsia" w:ascii="宋体" w:hAnsi="宋体"/>
          <w:sz w:val="28"/>
          <w:szCs w:val="28"/>
        </w:rPr>
        <w:t>债权人</w:t>
      </w:r>
      <w:r>
        <w:rPr>
          <w:rFonts w:ascii="宋体" w:hAnsi="宋体"/>
          <w:sz w:val="28"/>
          <w:szCs w:val="28"/>
        </w:rPr>
        <w:t>会议表决</w:t>
      </w:r>
      <w:r>
        <w:rPr>
          <w:rFonts w:hint="eastAsia" w:ascii="宋体" w:hAnsi="宋体"/>
          <w:sz w:val="28"/>
          <w:szCs w:val="28"/>
        </w:rPr>
        <w:t>。</w:t>
      </w:r>
      <w:r>
        <w:rPr>
          <w:rFonts w:ascii="宋体" w:hAnsi="宋体"/>
          <w:sz w:val="28"/>
          <w:szCs w:val="28"/>
        </w:rPr>
        <w:t>子公司符合法定条件的， 管理人可以依法对子公司提出破产申请或者强制清算申请。</w:t>
      </w:r>
    </w:p>
    <w:p>
      <w:pPr>
        <w:numPr>
          <w:ilvl w:val="0"/>
          <w:numId w:val="1"/>
        </w:numPr>
        <w:ind w:left="0" w:firstLine="560" w:firstLineChars="200"/>
        <w:rPr>
          <w:rFonts w:hint="eastAsia" w:ascii="宋体" w:hAnsi="宋体"/>
          <w:sz w:val="28"/>
          <w:szCs w:val="28"/>
        </w:rPr>
      </w:pPr>
      <w:r>
        <w:rPr>
          <w:rFonts w:hint="eastAsia" w:ascii="宋体" w:hAnsi="宋体"/>
          <w:sz w:val="28"/>
          <w:szCs w:val="28"/>
        </w:rPr>
        <w:t>债务人</w:t>
      </w:r>
      <w:r>
        <w:rPr>
          <w:rFonts w:ascii="宋体" w:hAnsi="宋体"/>
          <w:sz w:val="28"/>
          <w:szCs w:val="28"/>
        </w:rPr>
        <w:t>实际控制的关联公司符合适用实体合并规则进行破产清算的</w:t>
      </w:r>
      <w:r>
        <w:rPr>
          <w:rFonts w:hint="eastAsia" w:ascii="宋体" w:hAnsi="宋体"/>
          <w:sz w:val="28"/>
          <w:szCs w:val="28"/>
        </w:rPr>
        <w:t>，</w:t>
      </w:r>
      <w:r>
        <w:rPr>
          <w:rFonts w:ascii="宋体" w:hAnsi="宋体"/>
          <w:sz w:val="28"/>
          <w:szCs w:val="28"/>
        </w:rPr>
        <w:t>管理人</w:t>
      </w:r>
      <w:r>
        <w:rPr>
          <w:rFonts w:hint="eastAsia" w:ascii="宋体" w:hAnsi="宋体"/>
          <w:sz w:val="28"/>
          <w:szCs w:val="28"/>
        </w:rPr>
        <w:t>可以</w:t>
      </w:r>
      <w:r>
        <w:rPr>
          <w:rFonts w:ascii="宋体" w:hAnsi="宋体"/>
          <w:sz w:val="28"/>
          <w:szCs w:val="28"/>
        </w:rPr>
        <w:t>拟订合并破产方案</w:t>
      </w:r>
      <w:r>
        <w:rPr>
          <w:rFonts w:hint="eastAsia" w:ascii="宋体" w:hAnsi="宋体"/>
          <w:sz w:val="28"/>
          <w:szCs w:val="28"/>
        </w:rPr>
        <w:t>，</w:t>
      </w:r>
      <w:r>
        <w:rPr>
          <w:rFonts w:ascii="宋体" w:hAnsi="宋体"/>
          <w:sz w:val="28"/>
          <w:szCs w:val="28"/>
        </w:rPr>
        <w:t>经人民法院批准后实施。</w:t>
      </w:r>
    </w:p>
    <w:p>
      <w:pPr>
        <w:numPr>
          <w:ilvl w:val="0"/>
          <w:numId w:val="1"/>
        </w:numPr>
        <w:ind w:left="0" w:firstLine="560" w:firstLineChars="200"/>
        <w:rPr>
          <w:rFonts w:hint="eastAsia" w:ascii="宋体" w:hAnsi="宋体"/>
          <w:sz w:val="28"/>
          <w:szCs w:val="28"/>
        </w:rPr>
      </w:pPr>
      <w:r>
        <w:rPr>
          <w:rFonts w:hint="eastAsia" w:ascii="宋体" w:hAnsi="宋体"/>
          <w:sz w:val="28"/>
          <w:szCs w:val="28"/>
        </w:rPr>
        <w:t>债务人</w:t>
      </w:r>
      <w:r>
        <w:rPr>
          <w:rFonts w:ascii="宋体" w:hAnsi="宋体"/>
          <w:sz w:val="28"/>
          <w:szCs w:val="28"/>
        </w:rPr>
        <w:t>的职工住房</w:t>
      </w:r>
      <w:r>
        <w:rPr>
          <w:rFonts w:hint="eastAsia" w:ascii="宋体" w:hAnsi="宋体"/>
          <w:sz w:val="28"/>
          <w:szCs w:val="28"/>
        </w:rPr>
        <w:t>，</w:t>
      </w:r>
      <w:r>
        <w:rPr>
          <w:rFonts w:ascii="宋体" w:hAnsi="宋体"/>
          <w:sz w:val="28"/>
          <w:szCs w:val="28"/>
        </w:rPr>
        <w:t>已经签订房改合同、交付房款的</w:t>
      </w:r>
      <w:r>
        <w:rPr>
          <w:rFonts w:hint="eastAsia" w:ascii="宋体" w:hAnsi="宋体"/>
          <w:sz w:val="28"/>
          <w:szCs w:val="28"/>
        </w:rPr>
        <w:t>，</w:t>
      </w:r>
      <w:r>
        <w:rPr>
          <w:rFonts w:ascii="宋体" w:hAnsi="宋体"/>
          <w:sz w:val="28"/>
          <w:szCs w:val="28"/>
        </w:rPr>
        <w:t>或者有证据证明已经房改给个人的</w:t>
      </w:r>
      <w:r>
        <w:rPr>
          <w:rFonts w:hint="eastAsia" w:ascii="宋体" w:hAnsi="宋体"/>
          <w:sz w:val="28"/>
          <w:szCs w:val="28"/>
        </w:rPr>
        <w:t>，</w:t>
      </w:r>
      <w:r>
        <w:rPr>
          <w:rFonts w:ascii="宋体" w:hAnsi="宋体"/>
          <w:sz w:val="28"/>
          <w:szCs w:val="28"/>
        </w:rPr>
        <w:t>管理人</w:t>
      </w:r>
      <w:r>
        <w:rPr>
          <w:rFonts w:hint="eastAsia" w:ascii="宋体" w:hAnsi="宋体"/>
          <w:sz w:val="28"/>
          <w:szCs w:val="28"/>
        </w:rPr>
        <w:t>可以</w:t>
      </w:r>
      <w:r>
        <w:rPr>
          <w:rFonts w:ascii="宋体" w:hAnsi="宋体"/>
          <w:sz w:val="28"/>
          <w:szCs w:val="28"/>
        </w:rPr>
        <w:t>按非破产财产处理</w:t>
      </w:r>
      <w:r>
        <w:rPr>
          <w:rFonts w:hint="eastAsia" w:ascii="宋体" w:hAnsi="宋体"/>
          <w:sz w:val="28"/>
          <w:szCs w:val="28"/>
        </w:rPr>
        <w:t>。</w:t>
      </w:r>
    </w:p>
    <w:p>
      <w:pPr>
        <w:numPr>
          <w:ilvl w:val="0"/>
          <w:numId w:val="1"/>
        </w:numPr>
        <w:ind w:left="0" w:firstLine="560" w:firstLineChars="200"/>
        <w:rPr>
          <w:rFonts w:hint="eastAsia" w:ascii="宋体" w:hAnsi="宋体"/>
          <w:sz w:val="28"/>
          <w:szCs w:val="28"/>
        </w:rPr>
      </w:pPr>
      <w:r>
        <w:rPr>
          <w:rFonts w:hint="eastAsia" w:ascii="宋体" w:hAnsi="宋体"/>
          <w:sz w:val="28"/>
          <w:szCs w:val="28"/>
        </w:rPr>
        <w:t>人民法院宣告债务人破产后，债务人职工尚未与债务人解除劳动合同的，管理人应当书面通知债务人的职工终止劳动合同。</w:t>
      </w:r>
    </w:p>
    <w:p>
      <w:pPr>
        <w:numPr>
          <w:ilvl w:val="0"/>
          <w:numId w:val="1"/>
        </w:numPr>
        <w:ind w:left="0" w:firstLine="560" w:firstLineChars="200"/>
        <w:rPr>
          <w:rFonts w:ascii="宋体" w:hAnsi="宋体"/>
          <w:sz w:val="28"/>
          <w:szCs w:val="28"/>
        </w:rPr>
      </w:pPr>
      <w:r>
        <w:rPr>
          <w:rFonts w:hint="eastAsia" w:ascii="宋体" w:hAnsi="宋体"/>
          <w:sz w:val="28"/>
          <w:szCs w:val="28"/>
        </w:rPr>
        <w:t>对</w:t>
      </w:r>
      <w:r>
        <w:rPr>
          <w:rFonts w:ascii="宋体" w:hAnsi="宋体"/>
          <w:sz w:val="28"/>
          <w:szCs w:val="28"/>
        </w:rPr>
        <w:t>于难以变价的</w:t>
      </w:r>
      <w:r>
        <w:rPr>
          <w:rFonts w:hint="eastAsia" w:ascii="宋体" w:hAnsi="宋体"/>
          <w:sz w:val="28"/>
          <w:szCs w:val="28"/>
        </w:rPr>
        <w:t>廉价</w:t>
      </w:r>
      <w:r>
        <w:rPr>
          <w:rFonts w:ascii="宋体" w:hAnsi="宋体"/>
          <w:sz w:val="28"/>
          <w:szCs w:val="28"/>
        </w:rPr>
        <w:t>资产或者变现</w:t>
      </w:r>
      <w:r>
        <w:rPr>
          <w:rFonts w:hint="eastAsia" w:ascii="宋体" w:hAnsi="宋体"/>
          <w:sz w:val="28"/>
          <w:szCs w:val="28"/>
        </w:rPr>
        <w:t>费用</w:t>
      </w:r>
      <w:r>
        <w:rPr>
          <w:rFonts w:ascii="宋体" w:hAnsi="宋体"/>
          <w:sz w:val="28"/>
          <w:szCs w:val="28"/>
        </w:rPr>
        <w:t>超过变现价值的资产， 经</w:t>
      </w:r>
      <w:r>
        <w:rPr>
          <w:rFonts w:hint="eastAsia" w:ascii="宋体" w:hAnsi="宋体"/>
          <w:sz w:val="28"/>
          <w:szCs w:val="28"/>
        </w:rPr>
        <w:t>债权人</w:t>
      </w:r>
      <w:r>
        <w:rPr>
          <w:rFonts w:ascii="宋体" w:hAnsi="宋体"/>
          <w:sz w:val="28"/>
          <w:szCs w:val="28"/>
        </w:rPr>
        <w:t>会议或者</w:t>
      </w:r>
      <w:r>
        <w:rPr>
          <w:rFonts w:hint="eastAsia" w:ascii="宋体" w:hAnsi="宋体"/>
          <w:sz w:val="28"/>
          <w:szCs w:val="28"/>
        </w:rPr>
        <w:t>债权人</w:t>
      </w:r>
      <w:r>
        <w:rPr>
          <w:rFonts w:ascii="宋体" w:hAnsi="宋体"/>
          <w:sz w:val="28"/>
          <w:szCs w:val="28"/>
        </w:rPr>
        <w:t>委员会通过</w:t>
      </w:r>
      <w:r>
        <w:rPr>
          <w:rFonts w:hint="eastAsia" w:ascii="宋体" w:hAnsi="宋体"/>
          <w:sz w:val="28"/>
          <w:szCs w:val="28"/>
        </w:rPr>
        <w:t>，</w:t>
      </w:r>
      <w:r>
        <w:rPr>
          <w:rFonts w:ascii="宋体" w:hAnsi="宋体"/>
          <w:sz w:val="28"/>
          <w:szCs w:val="28"/>
        </w:rPr>
        <w:t>管理人可以公益</w:t>
      </w:r>
      <w:r>
        <w:rPr>
          <w:rFonts w:hint="eastAsia" w:ascii="宋体" w:hAnsi="宋体"/>
          <w:sz w:val="28"/>
          <w:szCs w:val="28"/>
        </w:rPr>
        <w:t>赠与</w:t>
      </w:r>
      <w:r>
        <w:rPr>
          <w:rFonts w:ascii="宋体" w:hAnsi="宋体"/>
          <w:sz w:val="28"/>
          <w:szCs w:val="28"/>
        </w:rPr>
        <w:t>、报废等方式处置</w:t>
      </w:r>
      <w:r>
        <w:rPr>
          <w:rFonts w:hint="eastAsia" w:ascii="宋体" w:hAnsi="宋体"/>
          <w:sz w:val="28"/>
          <w:szCs w:val="28"/>
        </w:rPr>
        <w:t>，</w:t>
      </w:r>
      <w:r>
        <w:rPr>
          <w:rFonts w:ascii="宋体" w:hAnsi="宋体"/>
          <w:sz w:val="28"/>
          <w:szCs w:val="28"/>
        </w:rPr>
        <w:t>但处置方式不得损害社会公共利益。</w:t>
      </w:r>
      <w:r>
        <w:rPr>
          <w:rFonts w:hint="eastAsia" w:ascii="宋体" w:hAnsi="宋体"/>
          <w:sz w:val="28"/>
          <w:szCs w:val="28"/>
        </w:rPr>
        <w:t>对</w:t>
      </w:r>
      <w:r>
        <w:rPr>
          <w:rFonts w:ascii="宋体" w:hAnsi="宋体"/>
          <w:sz w:val="28"/>
          <w:szCs w:val="28"/>
        </w:rPr>
        <w:t>于</w:t>
      </w:r>
      <w:r>
        <w:rPr>
          <w:rFonts w:hint="eastAsia" w:ascii="宋体" w:hAnsi="宋体"/>
          <w:sz w:val="28"/>
          <w:szCs w:val="28"/>
        </w:rPr>
        <w:t>债务人</w:t>
      </w:r>
      <w:r>
        <w:rPr>
          <w:rFonts w:ascii="宋体" w:hAnsi="宋体"/>
          <w:sz w:val="28"/>
          <w:szCs w:val="28"/>
        </w:rPr>
        <w:t>与他人共同共有的</w:t>
      </w:r>
      <w:r>
        <w:rPr>
          <w:rFonts w:hint="eastAsia" w:ascii="宋体" w:hAnsi="宋体"/>
          <w:sz w:val="28"/>
          <w:szCs w:val="28"/>
        </w:rPr>
        <w:t>财产，</w:t>
      </w:r>
      <w:r>
        <w:rPr>
          <w:rFonts w:ascii="宋体" w:hAnsi="宋体"/>
          <w:sz w:val="28"/>
          <w:szCs w:val="28"/>
        </w:rPr>
        <w:t>管理人应当代表</w:t>
      </w:r>
      <w:r>
        <w:rPr>
          <w:rFonts w:hint="eastAsia" w:ascii="宋体" w:hAnsi="宋体"/>
          <w:sz w:val="28"/>
          <w:szCs w:val="28"/>
        </w:rPr>
        <w:t>债务人</w:t>
      </w:r>
      <w:r>
        <w:rPr>
          <w:rFonts w:ascii="宋体" w:hAnsi="宋体"/>
          <w:sz w:val="28"/>
          <w:szCs w:val="28"/>
        </w:rPr>
        <w:t>与共有人协商</w:t>
      </w:r>
      <w:r>
        <w:rPr>
          <w:rFonts w:hint="eastAsia" w:ascii="宋体" w:hAnsi="宋体"/>
          <w:sz w:val="28"/>
          <w:szCs w:val="28"/>
        </w:rPr>
        <w:t>，</w:t>
      </w:r>
      <w:r>
        <w:rPr>
          <w:rFonts w:ascii="宋体" w:hAnsi="宋体"/>
          <w:sz w:val="28"/>
          <w:szCs w:val="28"/>
        </w:rPr>
        <w:t>先分割财产再变价出售</w:t>
      </w:r>
      <w:r>
        <w:rPr>
          <w:rFonts w:hint="eastAsia" w:ascii="宋体" w:hAnsi="宋体"/>
          <w:sz w:val="28"/>
          <w:szCs w:val="28"/>
        </w:rPr>
        <w:t>。</w:t>
      </w:r>
      <w:r>
        <w:rPr>
          <w:rFonts w:ascii="宋体" w:hAnsi="宋体"/>
          <w:sz w:val="28"/>
          <w:szCs w:val="28"/>
        </w:rPr>
        <w:t>对于</w:t>
      </w:r>
      <w:r>
        <w:rPr>
          <w:rFonts w:hint="eastAsia" w:ascii="宋体" w:hAnsi="宋体"/>
          <w:sz w:val="28"/>
          <w:szCs w:val="28"/>
        </w:rPr>
        <w:t>债务人</w:t>
      </w:r>
      <w:r>
        <w:rPr>
          <w:rFonts w:ascii="宋体" w:hAnsi="宋体"/>
          <w:sz w:val="28"/>
          <w:szCs w:val="28"/>
        </w:rPr>
        <w:t>与他人按份共有的</w:t>
      </w:r>
      <w:r>
        <w:rPr>
          <w:rFonts w:hint="eastAsia" w:ascii="宋体" w:hAnsi="宋体"/>
          <w:sz w:val="28"/>
          <w:szCs w:val="28"/>
        </w:rPr>
        <w:t>财产，</w:t>
      </w:r>
      <w:r>
        <w:rPr>
          <w:rFonts w:ascii="宋体" w:hAnsi="宋体"/>
          <w:sz w:val="28"/>
          <w:szCs w:val="28"/>
        </w:rPr>
        <w:t>管理人可以直接将</w:t>
      </w:r>
      <w:r>
        <w:rPr>
          <w:rFonts w:hint="eastAsia" w:ascii="宋体" w:hAnsi="宋体"/>
          <w:sz w:val="28"/>
          <w:szCs w:val="28"/>
        </w:rPr>
        <w:t>债务</w:t>
      </w:r>
      <w:r>
        <w:rPr>
          <w:rFonts w:ascii="宋体" w:hAnsi="宋体"/>
          <w:sz w:val="28"/>
          <w:szCs w:val="28"/>
        </w:rPr>
        <w:t>人享有的</w:t>
      </w:r>
      <w:r>
        <w:rPr>
          <w:rFonts w:hint="eastAsia" w:ascii="宋体" w:hAnsi="宋体"/>
          <w:sz w:val="28"/>
          <w:szCs w:val="28"/>
        </w:rPr>
        <w:t>财产份额</w:t>
      </w:r>
      <w:r>
        <w:rPr>
          <w:rFonts w:ascii="宋体" w:hAnsi="宋体"/>
          <w:sz w:val="28"/>
          <w:szCs w:val="28"/>
        </w:rPr>
        <w:t>变价出售。</w:t>
      </w:r>
    </w:p>
    <w:p>
      <w:pPr>
        <w:ind w:firstLine="560" w:firstLineChars="200"/>
        <w:rPr>
          <w:rFonts w:hint="eastAsia" w:ascii="宋体" w:hAnsi="宋体"/>
          <w:sz w:val="28"/>
          <w:szCs w:val="28"/>
        </w:rPr>
      </w:pPr>
      <w:r>
        <w:rPr>
          <w:rFonts w:ascii="宋体" w:hAnsi="宋体"/>
          <w:sz w:val="28"/>
          <w:szCs w:val="28"/>
        </w:rPr>
        <w:t>如果</w:t>
      </w:r>
      <w:r>
        <w:rPr>
          <w:rFonts w:hint="eastAsia" w:ascii="宋体" w:hAnsi="宋体"/>
          <w:sz w:val="28"/>
          <w:szCs w:val="28"/>
        </w:rPr>
        <w:t>债务人</w:t>
      </w:r>
      <w:r>
        <w:rPr>
          <w:rFonts w:ascii="宋体" w:hAnsi="宋体"/>
          <w:sz w:val="28"/>
          <w:szCs w:val="28"/>
        </w:rPr>
        <w:t>与他人共有的</w:t>
      </w:r>
      <w:r>
        <w:rPr>
          <w:rFonts w:hint="eastAsia" w:ascii="宋体" w:hAnsi="宋体"/>
          <w:sz w:val="28"/>
          <w:szCs w:val="28"/>
        </w:rPr>
        <w:t>，</w:t>
      </w:r>
      <w:r>
        <w:rPr>
          <w:rFonts w:ascii="宋体" w:hAnsi="宋体"/>
          <w:sz w:val="28"/>
          <w:szCs w:val="28"/>
        </w:rPr>
        <w:t>财产属于一个整体或者配套使用</w:t>
      </w:r>
      <w:r>
        <w:rPr>
          <w:rFonts w:hint="eastAsia" w:ascii="宋体" w:hAnsi="宋体"/>
          <w:sz w:val="28"/>
          <w:szCs w:val="28"/>
        </w:rPr>
        <w:t>，</w:t>
      </w:r>
      <w:r>
        <w:rPr>
          <w:rFonts w:ascii="宋体" w:hAnsi="宋体"/>
          <w:sz w:val="28"/>
          <w:szCs w:val="28"/>
        </w:rPr>
        <w:t>出售破产</w:t>
      </w:r>
      <w:r>
        <w:rPr>
          <w:rFonts w:hint="eastAsia" w:ascii="宋体" w:hAnsi="宋体"/>
          <w:sz w:val="28"/>
          <w:szCs w:val="28"/>
        </w:rPr>
        <w:t>财产</w:t>
      </w:r>
      <w:r>
        <w:rPr>
          <w:rFonts w:ascii="宋体" w:hAnsi="宋体"/>
          <w:sz w:val="28"/>
          <w:szCs w:val="28"/>
        </w:rPr>
        <w:t>时应当保障共有人的优先购买权。</w:t>
      </w:r>
    </w:p>
    <w:p>
      <w:pPr>
        <w:spacing w:before="240" w:after="60" w:line="312" w:lineRule="auto"/>
        <w:jc w:val="center"/>
        <w:outlineLvl w:val="1"/>
        <w:rPr>
          <w:rFonts w:hint="eastAsia" w:ascii="宋体" w:hAnsi="宋体"/>
          <w:b/>
          <w:bCs/>
          <w:kern w:val="28"/>
          <w:sz w:val="28"/>
          <w:szCs w:val="28"/>
        </w:rPr>
      </w:pPr>
      <w:bookmarkStart w:id="44" w:name="_Toc25956"/>
      <w:bookmarkStart w:id="45" w:name="_Toc27604"/>
      <w:r>
        <w:rPr>
          <w:rFonts w:hint="eastAsia" w:ascii="宋体" w:hAnsi="宋体"/>
          <w:b/>
          <w:bCs/>
          <w:kern w:val="28"/>
          <w:sz w:val="28"/>
          <w:szCs w:val="28"/>
        </w:rPr>
        <w:t>第二节  破产财产的分配</w:t>
      </w:r>
      <w:bookmarkEnd w:id="44"/>
      <w:bookmarkEnd w:id="45"/>
    </w:p>
    <w:p>
      <w:pPr>
        <w:numPr>
          <w:ilvl w:val="0"/>
          <w:numId w:val="1"/>
        </w:numPr>
        <w:ind w:left="0" w:firstLine="560" w:firstLineChars="200"/>
        <w:rPr>
          <w:rFonts w:ascii="宋体" w:hAnsi="宋体"/>
          <w:sz w:val="28"/>
          <w:szCs w:val="28"/>
        </w:rPr>
      </w:pPr>
      <w:r>
        <w:rPr>
          <w:rFonts w:ascii="宋体" w:hAnsi="宋体"/>
          <w:sz w:val="28"/>
          <w:szCs w:val="28"/>
        </w:rPr>
        <w:t>管理人应当根据破产财产变价情况拟订破产</w:t>
      </w:r>
      <w:r>
        <w:rPr>
          <w:rFonts w:hint="eastAsia" w:ascii="宋体" w:hAnsi="宋体"/>
          <w:sz w:val="28"/>
          <w:szCs w:val="28"/>
        </w:rPr>
        <w:t>财产</w:t>
      </w:r>
      <w:r>
        <w:rPr>
          <w:rFonts w:ascii="宋体" w:hAnsi="宋体"/>
          <w:sz w:val="28"/>
          <w:szCs w:val="28"/>
        </w:rPr>
        <w:t>分配方案</w:t>
      </w:r>
      <w:r>
        <w:rPr>
          <w:rFonts w:hint="eastAsia" w:ascii="宋体" w:hAnsi="宋体"/>
          <w:sz w:val="28"/>
          <w:szCs w:val="28"/>
        </w:rPr>
        <w:t>，</w:t>
      </w:r>
      <w:r>
        <w:rPr>
          <w:rFonts w:ascii="宋体" w:hAnsi="宋体"/>
          <w:sz w:val="28"/>
          <w:szCs w:val="28"/>
        </w:rPr>
        <w:t>破产</w:t>
      </w:r>
      <w:r>
        <w:rPr>
          <w:rFonts w:hint="eastAsia" w:ascii="宋体" w:hAnsi="宋体"/>
          <w:sz w:val="28"/>
          <w:szCs w:val="28"/>
        </w:rPr>
        <w:t>财产</w:t>
      </w:r>
      <w:r>
        <w:rPr>
          <w:rFonts w:ascii="宋体" w:hAnsi="宋体"/>
          <w:sz w:val="28"/>
          <w:szCs w:val="28"/>
        </w:rPr>
        <w:t>分配方案经人民法院审查后提交</w:t>
      </w:r>
      <w:r>
        <w:rPr>
          <w:rFonts w:hint="eastAsia" w:ascii="宋体" w:hAnsi="宋体"/>
          <w:sz w:val="28"/>
          <w:szCs w:val="28"/>
        </w:rPr>
        <w:t>债权人</w:t>
      </w:r>
      <w:r>
        <w:rPr>
          <w:rFonts w:ascii="宋体" w:hAnsi="宋体"/>
          <w:sz w:val="28"/>
          <w:szCs w:val="28"/>
        </w:rPr>
        <w:t>会议表决。</w:t>
      </w:r>
    </w:p>
    <w:p>
      <w:pPr>
        <w:ind w:firstLine="560" w:firstLineChars="200"/>
        <w:rPr>
          <w:rFonts w:hint="eastAsia" w:ascii="宋体" w:hAnsi="宋体"/>
          <w:sz w:val="28"/>
          <w:szCs w:val="28"/>
        </w:rPr>
      </w:pPr>
      <w:r>
        <w:rPr>
          <w:rFonts w:ascii="宋体" w:hAnsi="宋体"/>
          <w:sz w:val="28"/>
          <w:szCs w:val="28"/>
        </w:rPr>
        <w:t>破产</w:t>
      </w:r>
      <w:r>
        <w:rPr>
          <w:rFonts w:hint="eastAsia" w:ascii="宋体" w:hAnsi="宋体"/>
          <w:sz w:val="28"/>
          <w:szCs w:val="28"/>
        </w:rPr>
        <w:t>财产</w:t>
      </w:r>
      <w:r>
        <w:rPr>
          <w:rFonts w:ascii="宋体" w:hAnsi="宋体"/>
          <w:sz w:val="28"/>
          <w:szCs w:val="28"/>
        </w:rPr>
        <w:t>分配方案应当载明下列事项</w:t>
      </w:r>
      <w:r>
        <w:rPr>
          <w:rFonts w:hint="eastAsia" w:ascii="宋体" w:hAnsi="宋体"/>
          <w:sz w:val="28"/>
          <w:szCs w:val="28"/>
        </w:rPr>
        <w:t>：</w:t>
      </w:r>
    </w:p>
    <w:p>
      <w:pPr>
        <w:ind w:firstLine="560" w:firstLineChars="200"/>
        <w:rPr>
          <w:rFonts w:ascii="宋体" w:hAnsi="宋体"/>
          <w:sz w:val="28"/>
          <w:szCs w:val="28"/>
        </w:rPr>
      </w:pPr>
      <w:r>
        <w:rPr>
          <w:rFonts w:hint="eastAsia" w:ascii="宋体" w:hAnsi="宋体"/>
          <w:sz w:val="28"/>
          <w:szCs w:val="28"/>
        </w:rPr>
        <w:t>（一）</w:t>
      </w:r>
      <w:r>
        <w:rPr>
          <w:rFonts w:ascii="宋体" w:hAnsi="宋体"/>
          <w:sz w:val="28"/>
          <w:szCs w:val="28"/>
        </w:rPr>
        <w:t>参加</w:t>
      </w:r>
      <w:r>
        <w:rPr>
          <w:rFonts w:hint="eastAsia" w:ascii="宋体" w:hAnsi="宋体"/>
          <w:sz w:val="28"/>
          <w:szCs w:val="28"/>
        </w:rPr>
        <w:t>破产财产分配的债</w:t>
      </w:r>
      <w:r>
        <w:rPr>
          <w:rFonts w:ascii="宋体" w:hAnsi="宋体"/>
          <w:sz w:val="28"/>
          <w:szCs w:val="28"/>
        </w:rPr>
        <w:t>权人名单</w:t>
      </w:r>
      <w:r>
        <w:rPr>
          <w:rFonts w:hint="eastAsia" w:ascii="宋体" w:hAnsi="宋体"/>
          <w:sz w:val="28"/>
          <w:szCs w:val="28"/>
        </w:rPr>
        <w:t>；</w:t>
      </w:r>
    </w:p>
    <w:p>
      <w:pPr>
        <w:ind w:firstLine="560" w:firstLineChars="200"/>
        <w:rPr>
          <w:rFonts w:hint="eastAsia" w:ascii="宋体" w:hAnsi="宋体"/>
          <w:sz w:val="28"/>
          <w:szCs w:val="28"/>
        </w:rPr>
      </w:pPr>
      <w:r>
        <w:rPr>
          <w:rFonts w:hint="eastAsia" w:ascii="宋体" w:hAnsi="宋体"/>
          <w:sz w:val="28"/>
          <w:szCs w:val="28"/>
        </w:rPr>
        <w:t>（二）</w:t>
      </w:r>
      <w:r>
        <w:rPr>
          <w:rFonts w:ascii="宋体" w:hAnsi="宋体"/>
          <w:sz w:val="28"/>
          <w:szCs w:val="28"/>
        </w:rPr>
        <w:t>参加</w:t>
      </w:r>
      <w:r>
        <w:rPr>
          <w:rFonts w:hint="eastAsia" w:ascii="宋体" w:hAnsi="宋体"/>
          <w:sz w:val="28"/>
          <w:szCs w:val="28"/>
        </w:rPr>
        <w:t>破产财产分配的债权额；</w:t>
      </w:r>
    </w:p>
    <w:p>
      <w:pPr>
        <w:ind w:firstLine="560" w:firstLineChars="200"/>
        <w:rPr>
          <w:rFonts w:hint="eastAsia" w:ascii="宋体" w:hAnsi="宋体"/>
          <w:sz w:val="28"/>
          <w:szCs w:val="28"/>
        </w:rPr>
      </w:pPr>
      <w:r>
        <w:rPr>
          <w:rFonts w:hint="eastAsia" w:ascii="宋体" w:hAnsi="宋体"/>
          <w:sz w:val="28"/>
          <w:szCs w:val="28"/>
        </w:rPr>
        <w:t>（三）破产财产总额、破产费用和共益债务数额及可供分配的破产财产数额；</w:t>
      </w:r>
    </w:p>
    <w:p>
      <w:pPr>
        <w:ind w:firstLine="560" w:firstLineChars="200"/>
        <w:rPr>
          <w:rFonts w:hint="eastAsia" w:ascii="宋体" w:hAnsi="宋体"/>
          <w:sz w:val="28"/>
          <w:szCs w:val="28"/>
        </w:rPr>
      </w:pPr>
      <w:r>
        <w:rPr>
          <w:rFonts w:hint="eastAsia" w:ascii="宋体" w:hAnsi="宋体"/>
          <w:sz w:val="28"/>
          <w:szCs w:val="28"/>
        </w:rPr>
        <w:t>（四）破产财产分配的顺序、比例及数额；</w:t>
      </w:r>
    </w:p>
    <w:p>
      <w:pPr>
        <w:ind w:firstLine="560" w:firstLineChars="200"/>
        <w:rPr>
          <w:rFonts w:hint="eastAsia" w:ascii="宋体" w:hAnsi="宋体"/>
          <w:sz w:val="28"/>
          <w:szCs w:val="28"/>
        </w:rPr>
      </w:pPr>
      <w:r>
        <w:rPr>
          <w:rFonts w:hint="eastAsia" w:ascii="宋体" w:hAnsi="宋体"/>
          <w:sz w:val="28"/>
          <w:szCs w:val="28"/>
        </w:rPr>
        <w:t>（五）实施破产财产分配的方法。</w:t>
      </w:r>
    </w:p>
    <w:p>
      <w:pPr>
        <w:ind w:firstLine="560" w:firstLineChars="200"/>
        <w:rPr>
          <w:rFonts w:hint="eastAsia" w:ascii="宋体" w:hAnsi="宋体"/>
          <w:sz w:val="28"/>
          <w:szCs w:val="28"/>
        </w:rPr>
      </w:pPr>
      <w:r>
        <w:rPr>
          <w:rFonts w:hint="eastAsia" w:ascii="宋体" w:hAnsi="宋体"/>
          <w:sz w:val="28"/>
          <w:szCs w:val="28"/>
        </w:rPr>
        <w:t>债权人</w:t>
      </w:r>
      <w:r>
        <w:rPr>
          <w:rFonts w:ascii="宋体" w:hAnsi="宋体"/>
          <w:sz w:val="28"/>
          <w:szCs w:val="28"/>
        </w:rPr>
        <w:t>会议通过破产</w:t>
      </w:r>
      <w:r>
        <w:rPr>
          <w:rFonts w:hint="eastAsia" w:ascii="宋体" w:hAnsi="宋体"/>
          <w:sz w:val="28"/>
          <w:szCs w:val="28"/>
        </w:rPr>
        <w:t>财产</w:t>
      </w:r>
      <w:r>
        <w:rPr>
          <w:rFonts w:ascii="宋体" w:hAnsi="宋体"/>
          <w:sz w:val="28"/>
          <w:szCs w:val="28"/>
        </w:rPr>
        <w:t>分配方案后</w:t>
      </w:r>
      <w:r>
        <w:rPr>
          <w:rFonts w:hint="eastAsia" w:ascii="宋体" w:hAnsi="宋体"/>
          <w:sz w:val="28"/>
          <w:szCs w:val="28"/>
        </w:rPr>
        <w:t>，</w:t>
      </w:r>
      <w:r>
        <w:rPr>
          <w:rFonts w:ascii="宋体" w:hAnsi="宋体"/>
          <w:sz w:val="28"/>
          <w:szCs w:val="28"/>
        </w:rPr>
        <w:t>管理人应当将该方案提请人民法院裁定认可</w:t>
      </w:r>
      <w:r>
        <w:rPr>
          <w:rFonts w:hint="eastAsia" w:ascii="宋体" w:hAnsi="宋体"/>
          <w:sz w:val="28"/>
          <w:szCs w:val="28"/>
        </w:rPr>
        <w:t>；债权人会议没有通过的，管理人可以要求债权人会议二次表决，债权人会议二次表决仍不通过或者拒绝表决的，管理人可以提请人民法院裁定认可破产财产分配方案。</w:t>
      </w:r>
    </w:p>
    <w:p>
      <w:pPr>
        <w:numPr>
          <w:ilvl w:val="0"/>
          <w:numId w:val="1"/>
        </w:numPr>
        <w:ind w:left="0" w:firstLine="560" w:firstLineChars="200"/>
        <w:rPr>
          <w:rFonts w:ascii="宋体" w:hAnsi="宋体"/>
          <w:sz w:val="28"/>
          <w:szCs w:val="28"/>
        </w:rPr>
      </w:pPr>
      <w:r>
        <w:rPr>
          <w:rFonts w:ascii="宋体" w:hAnsi="宋体"/>
          <w:sz w:val="28"/>
          <w:szCs w:val="28"/>
        </w:rPr>
        <w:t>管理人必须严格按照法定清偿顺序分配破产</w:t>
      </w:r>
      <w:r>
        <w:rPr>
          <w:rFonts w:hint="eastAsia" w:ascii="宋体" w:hAnsi="宋体"/>
          <w:sz w:val="28"/>
          <w:szCs w:val="28"/>
        </w:rPr>
        <w:t>财产，但债权</w:t>
      </w:r>
      <w:r>
        <w:rPr>
          <w:rFonts w:ascii="宋体" w:hAnsi="宋体"/>
          <w:sz w:val="28"/>
          <w:szCs w:val="28"/>
        </w:rPr>
        <w:t>人自愿放弃清偿的除外。</w:t>
      </w:r>
    </w:p>
    <w:p>
      <w:pPr>
        <w:ind w:firstLine="560" w:firstLineChars="200"/>
        <w:rPr>
          <w:rFonts w:hint="eastAsia" w:ascii="宋体" w:hAnsi="宋体"/>
          <w:sz w:val="28"/>
          <w:szCs w:val="28"/>
        </w:rPr>
      </w:pPr>
      <w:r>
        <w:rPr>
          <w:rFonts w:ascii="宋体" w:hAnsi="宋体"/>
          <w:sz w:val="28"/>
          <w:szCs w:val="28"/>
        </w:rPr>
        <w:t>破产</w:t>
      </w:r>
      <w:r>
        <w:rPr>
          <w:rFonts w:hint="eastAsia" w:ascii="宋体" w:hAnsi="宋体"/>
          <w:sz w:val="28"/>
          <w:szCs w:val="28"/>
        </w:rPr>
        <w:t>财产</w:t>
      </w:r>
      <w:r>
        <w:rPr>
          <w:rFonts w:ascii="宋体" w:hAnsi="宋体"/>
          <w:sz w:val="28"/>
          <w:szCs w:val="28"/>
        </w:rPr>
        <w:t>不足以清偿同一顺序的清偿要求的</w:t>
      </w:r>
      <w:r>
        <w:rPr>
          <w:rFonts w:hint="eastAsia" w:ascii="宋体" w:hAnsi="宋体"/>
          <w:sz w:val="28"/>
          <w:szCs w:val="28"/>
        </w:rPr>
        <w:t>，</w:t>
      </w:r>
      <w:r>
        <w:rPr>
          <w:rFonts w:ascii="宋体" w:hAnsi="宋体"/>
          <w:sz w:val="28"/>
          <w:szCs w:val="28"/>
        </w:rPr>
        <w:t>按照比例分配</w:t>
      </w:r>
      <w:r>
        <w:rPr>
          <w:rFonts w:hint="eastAsia" w:ascii="宋体" w:hAnsi="宋体"/>
          <w:sz w:val="28"/>
          <w:szCs w:val="28"/>
        </w:rPr>
        <w:t>。</w:t>
      </w:r>
    </w:p>
    <w:p>
      <w:pPr>
        <w:numPr>
          <w:ilvl w:val="0"/>
          <w:numId w:val="1"/>
        </w:numPr>
        <w:ind w:left="0" w:firstLine="560" w:firstLineChars="200"/>
        <w:rPr>
          <w:rFonts w:hint="eastAsia" w:ascii="宋体" w:hAnsi="宋体"/>
          <w:sz w:val="28"/>
          <w:szCs w:val="28"/>
        </w:rPr>
      </w:pPr>
      <w:r>
        <w:rPr>
          <w:rFonts w:ascii="宋体" w:hAnsi="宋体"/>
          <w:sz w:val="28"/>
          <w:szCs w:val="28"/>
        </w:rPr>
        <w:t>破产</w:t>
      </w:r>
      <w:r>
        <w:rPr>
          <w:rFonts w:hint="eastAsia" w:ascii="宋体" w:hAnsi="宋体"/>
          <w:sz w:val="28"/>
          <w:szCs w:val="28"/>
        </w:rPr>
        <w:t>财产</w:t>
      </w:r>
      <w:r>
        <w:rPr>
          <w:rFonts w:ascii="宋体" w:hAnsi="宋体"/>
          <w:sz w:val="28"/>
          <w:szCs w:val="28"/>
        </w:rPr>
        <w:t>分配一般应当以</w:t>
      </w:r>
      <w:r>
        <w:rPr>
          <w:rFonts w:hint="eastAsia" w:ascii="宋体" w:hAnsi="宋体"/>
          <w:sz w:val="28"/>
          <w:szCs w:val="28"/>
        </w:rPr>
        <w:t>货币</w:t>
      </w:r>
      <w:r>
        <w:rPr>
          <w:rFonts w:ascii="宋体" w:hAnsi="宋体"/>
          <w:sz w:val="28"/>
          <w:szCs w:val="28"/>
        </w:rPr>
        <w:t>分配方式进行</w:t>
      </w:r>
      <w:r>
        <w:rPr>
          <w:rFonts w:hint="eastAsia" w:ascii="宋体" w:hAnsi="宋体"/>
          <w:sz w:val="28"/>
          <w:szCs w:val="28"/>
        </w:rPr>
        <w:t>。</w:t>
      </w:r>
      <w:r>
        <w:rPr>
          <w:rFonts w:ascii="宋体" w:hAnsi="宋体"/>
          <w:sz w:val="28"/>
          <w:szCs w:val="28"/>
        </w:rPr>
        <w:t>但是</w:t>
      </w:r>
      <w:r>
        <w:rPr>
          <w:rFonts w:hint="eastAsia" w:ascii="宋体" w:hAnsi="宋体"/>
          <w:sz w:val="28"/>
          <w:szCs w:val="28"/>
        </w:rPr>
        <w:t>，</w:t>
      </w:r>
      <w:r>
        <w:rPr>
          <w:rFonts w:ascii="宋体" w:hAnsi="宋体"/>
          <w:sz w:val="28"/>
          <w:szCs w:val="28"/>
        </w:rPr>
        <w:t>经</w:t>
      </w:r>
      <w:r>
        <w:rPr>
          <w:rFonts w:hint="eastAsia" w:ascii="宋体" w:hAnsi="宋体"/>
          <w:sz w:val="28"/>
          <w:szCs w:val="28"/>
        </w:rPr>
        <w:t>债权人</w:t>
      </w:r>
      <w:r>
        <w:rPr>
          <w:rFonts w:ascii="宋体" w:hAnsi="宋体"/>
          <w:sz w:val="28"/>
          <w:szCs w:val="28"/>
        </w:rPr>
        <w:t>会议表决通过</w:t>
      </w:r>
      <w:r>
        <w:rPr>
          <w:rFonts w:hint="eastAsia" w:ascii="宋体" w:hAnsi="宋体"/>
          <w:sz w:val="28"/>
          <w:szCs w:val="28"/>
        </w:rPr>
        <w:t>，</w:t>
      </w:r>
      <w:r>
        <w:rPr>
          <w:rFonts w:ascii="宋体" w:hAnsi="宋体"/>
          <w:sz w:val="28"/>
          <w:szCs w:val="28"/>
        </w:rPr>
        <w:t>可以采用实物分配、</w:t>
      </w:r>
      <w:r>
        <w:rPr>
          <w:rFonts w:hint="eastAsia" w:ascii="宋体" w:hAnsi="宋体"/>
          <w:sz w:val="28"/>
          <w:szCs w:val="28"/>
        </w:rPr>
        <w:t>债权</w:t>
      </w:r>
      <w:r>
        <w:rPr>
          <w:rFonts w:ascii="宋体" w:hAnsi="宋体"/>
          <w:sz w:val="28"/>
          <w:szCs w:val="28"/>
        </w:rPr>
        <w:t>分配、权利分配等方式进行分配。</w:t>
      </w:r>
    </w:p>
    <w:p>
      <w:pPr>
        <w:numPr>
          <w:ilvl w:val="0"/>
          <w:numId w:val="1"/>
        </w:numPr>
        <w:ind w:left="0" w:firstLine="560" w:firstLineChars="200"/>
        <w:rPr>
          <w:rFonts w:hint="eastAsia" w:ascii="宋体" w:hAnsi="宋体"/>
          <w:sz w:val="28"/>
          <w:szCs w:val="28"/>
        </w:rPr>
      </w:pPr>
      <w:r>
        <w:rPr>
          <w:rFonts w:ascii="宋体" w:hAnsi="宋体"/>
          <w:sz w:val="28"/>
          <w:szCs w:val="28"/>
        </w:rPr>
        <w:t>对特定破产</w:t>
      </w:r>
      <w:r>
        <w:rPr>
          <w:rFonts w:hint="eastAsia" w:ascii="宋体" w:hAnsi="宋体"/>
          <w:sz w:val="28"/>
          <w:szCs w:val="28"/>
        </w:rPr>
        <w:t>财产</w:t>
      </w:r>
      <w:r>
        <w:rPr>
          <w:rFonts w:ascii="宋体" w:hAnsi="宋体"/>
          <w:sz w:val="28"/>
          <w:szCs w:val="28"/>
        </w:rPr>
        <w:t>享有担保权的权利人</w:t>
      </w:r>
      <w:r>
        <w:rPr>
          <w:rFonts w:hint="eastAsia" w:ascii="宋体" w:hAnsi="宋体"/>
          <w:sz w:val="28"/>
          <w:szCs w:val="28"/>
        </w:rPr>
        <w:t>，</w:t>
      </w:r>
      <w:r>
        <w:rPr>
          <w:rFonts w:ascii="宋体" w:hAnsi="宋体"/>
          <w:sz w:val="28"/>
          <w:szCs w:val="28"/>
        </w:rPr>
        <w:t xml:space="preserve"> 对该特定破产</w:t>
      </w:r>
      <w:r>
        <w:rPr>
          <w:rFonts w:hint="eastAsia" w:ascii="宋体" w:hAnsi="宋体"/>
          <w:sz w:val="28"/>
          <w:szCs w:val="28"/>
        </w:rPr>
        <w:t>财产</w:t>
      </w:r>
      <w:r>
        <w:rPr>
          <w:rFonts w:ascii="宋体" w:hAnsi="宋体"/>
          <w:sz w:val="28"/>
          <w:szCs w:val="28"/>
        </w:rPr>
        <w:t>享有优先受偿的权利</w:t>
      </w:r>
      <w:r>
        <w:rPr>
          <w:rFonts w:hint="eastAsia" w:ascii="宋体" w:hAnsi="宋体"/>
          <w:sz w:val="28"/>
          <w:szCs w:val="28"/>
        </w:rPr>
        <w:t>，</w:t>
      </w:r>
      <w:r>
        <w:rPr>
          <w:rFonts w:ascii="宋体" w:hAnsi="宋体"/>
          <w:sz w:val="28"/>
          <w:szCs w:val="28"/>
        </w:rPr>
        <w:t>但管理人可以扣除担保权人应当承担的保管、评估、拍卖、诉讼、</w:t>
      </w:r>
      <w:r>
        <w:rPr>
          <w:rFonts w:hint="eastAsia" w:ascii="宋体" w:hAnsi="宋体"/>
          <w:sz w:val="28"/>
          <w:szCs w:val="28"/>
        </w:rPr>
        <w:t>仲裁</w:t>
      </w:r>
      <w:r>
        <w:rPr>
          <w:rFonts w:ascii="宋体" w:hAnsi="宋体"/>
          <w:sz w:val="28"/>
          <w:szCs w:val="28"/>
        </w:rPr>
        <w:t>等维护和实现担保权的费用</w:t>
      </w:r>
      <w:r>
        <w:rPr>
          <w:rFonts w:hint="eastAsia" w:ascii="宋体" w:hAnsi="宋体"/>
          <w:sz w:val="28"/>
          <w:szCs w:val="28"/>
        </w:rPr>
        <w:t>。</w:t>
      </w:r>
      <w:r>
        <w:rPr>
          <w:rFonts w:ascii="宋体" w:hAnsi="宋体"/>
          <w:sz w:val="28"/>
          <w:szCs w:val="28"/>
        </w:rPr>
        <w:t>实现担保权的费用以实际支出为限</w:t>
      </w:r>
      <w:r>
        <w:rPr>
          <w:rFonts w:hint="eastAsia" w:ascii="宋体" w:hAnsi="宋体"/>
          <w:sz w:val="28"/>
          <w:szCs w:val="28"/>
        </w:rPr>
        <w:t>，</w:t>
      </w:r>
      <w:r>
        <w:rPr>
          <w:rFonts w:ascii="宋体" w:hAnsi="宋体"/>
          <w:sz w:val="28"/>
          <w:szCs w:val="28"/>
        </w:rPr>
        <w:t>管理人应当提供费用支出的证据</w:t>
      </w:r>
      <w:r>
        <w:rPr>
          <w:rFonts w:hint="eastAsia" w:ascii="宋体" w:hAnsi="宋体"/>
          <w:sz w:val="28"/>
          <w:szCs w:val="28"/>
        </w:rPr>
        <w:t>，</w:t>
      </w:r>
      <w:r>
        <w:rPr>
          <w:rFonts w:ascii="宋体" w:hAnsi="宋体"/>
          <w:sz w:val="28"/>
          <w:szCs w:val="28"/>
        </w:rPr>
        <w:t>报人民法院审批。</w:t>
      </w:r>
    </w:p>
    <w:p>
      <w:pPr>
        <w:numPr>
          <w:ilvl w:val="0"/>
          <w:numId w:val="1"/>
        </w:numPr>
        <w:ind w:left="0" w:firstLine="560" w:firstLineChars="200"/>
        <w:rPr>
          <w:rFonts w:hint="eastAsia" w:ascii="宋体" w:hAnsi="宋体"/>
          <w:sz w:val="28"/>
          <w:szCs w:val="28"/>
        </w:rPr>
      </w:pPr>
      <w:r>
        <w:rPr>
          <w:rFonts w:hint="eastAsia" w:ascii="宋体" w:hAnsi="宋体"/>
          <w:sz w:val="28"/>
          <w:szCs w:val="28"/>
        </w:rPr>
        <w:t>对于附生效条件或者解除条件的债权，管理人应当将其分配额提存。</w:t>
      </w:r>
    </w:p>
    <w:p>
      <w:pPr>
        <w:ind w:firstLine="560" w:firstLineChars="200"/>
        <w:rPr>
          <w:rFonts w:hint="eastAsia" w:ascii="宋体" w:hAnsi="宋体"/>
          <w:sz w:val="28"/>
          <w:szCs w:val="28"/>
        </w:rPr>
      </w:pPr>
      <w:r>
        <w:rPr>
          <w:rFonts w:hint="eastAsia" w:ascii="宋体" w:hAnsi="宋体"/>
          <w:sz w:val="28"/>
          <w:szCs w:val="28"/>
        </w:rPr>
        <w:t>管理人依照前款规定提存的分配额，在最后分配公告日，生效条件未成就或者解除条件成就的，应当分配给其他债权人；在最后分配公告日，生效条件成就或者解除条件未成就的，应当交付给债权人。</w:t>
      </w:r>
    </w:p>
    <w:p>
      <w:pPr>
        <w:numPr>
          <w:ilvl w:val="0"/>
          <w:numId w:val="1"/>
        </w:numPr>
        <w:ind w:left="0" w:firstLine="560" w:firstLineChars="200"/>
        <w:rPr>
          <w:rFonts w:hint="eastAsia" w:ascii="宋体" w:hAnsi="宋体"/>
          <w:sz w:val="28"/>
          <w:szCs w:val="28"/>
        </w:rPr>
      </w:pPr>
      <w:r>
        <w:rPr>
          <w:rFonts w:hint="eastAsia" w:ascii="宋体" w:hAnsi="宋体"/>
          <w:sz w:val="28"/>
          <w:szCs w:val="28"/>
        </w:rPr>
        <w:t>债权人未受领的破产财产分配额，管理人应当提存。债权人自最后分配公告之日起满二个月仍不领取的，视为债权人放弃受领分配的权利，管理人或者人民法院应当将提存的分配额分配给其他债权人。</w:t>
      </w:r>
    </w:p>
    <w:p>
      <w:pPr>
        <w:numPr>
          <w:ilvl w:val="0"/>
          <w:numId w:val="1"/>
        </w:numPr>
        <w:ind w:left="0" w:firstLine="560" w:firstLineChars="200"/>
        <w:rPr>
          <w:rFonts w:hint="eastAsia" w:ascii="宋体" w:hAnsi="宋体"/>
          <w:sz w:val="28"/>
          <w:szCs w:val="28"/>
        </w:rPr>
      </w:pPr>
      <w:r>
        <w:rPr>
          <w:rFonts w:hint="eastAsia" w:ascii="宋体" w:hAnsi="宋体"/>
          <w:sz w:val="28"/>
          <w:szCs w:val="28"/>
        </w:rPr>
        <w:t>破产财产分配时，对于诉讼或者仲裁未决的债权，管理人应当将其分配额提存。自破产程序终结之日起满二年仍不能受领分配的，由人民法院将提存的分配额分配给其他债权人。但是，破产程序终结时诉讼、仲裁未决的除外。</w:t>
      </w:r>
    </w:p>
    <w:p>
      <w:pPr>
        <w:spacing w:before="100" w:beforeAutospacing="1" w:after="100" w:afterAutospacing="1"/>
        <w:jc w:val="center"/>
        <w:outlineLvl w:val="0"/>
        <w:rPr>
          <w:rFonts w:ascii="宋体" w:hAnsi="宋体"/>
          <w:b/>
          <w:kern w:val="44"/>
          <w:sz w:val="28"/>
          <w:szCs w:val="28"/>
        </w:rPr>
      </w:pPr>
      <w:bookmarkStart w:id="46" w:name="_Toc894"/>
      <w:bookmarkStart w:id="47" w:name="_Toc16767"/>
      <w:r>
        <w:rPr>
          <w:rFonts w:ascii="宋体" w:hAnsi="宋体"/>
          <w:b/>
          <w:kern w:val="44"/>
          <w:sz w:val="28"/>
          <w:szCs w:val="28"/>
        </w:rPr>
        <w:t>第六章  终结破产程序的管理人职责</w:t>
      </w:r>
      <w:bookmarkEnd w:id="46"/>
      <w:bookmarkEnd w:id="47"/>
    </w:p>
    <w:p>
      <w:pPr>
        <w:numPr>
          <w:ilvl w:val="0"/>
          <w:numId w:val="1"/>
        </w:numPr>
        <w:ind w:left="0" w:firstLine="560" w:firstLineChars="200"/>
        <w:rPr>
          <w:rFonts w:hint="eastAsia" w:ascii="宋体" w:hAnsi="宋体"/>
          <w:sz w:val="28"/>
          <w:szCs w:val="28"/>
        </w:rPr>
      </w:pPr>
      <w:r>
        <w:rPr>
          <w:rFonts w:hint="eastAsia" w:ascii="宋体" w:hAnsi="宋体"/>
          <w:sz w:val="28"/>
          <w:szCs w:val="28"/>
        </w:rPr>
        <w:t>债务人</w:t>
      </w:r>
      <w:r>
        <w:rPr>
          <w:rFonts w:ascii="宋体" w:hAnsi="宋体"/>
          <w:sz w:val="28"/>
          <w:szCs w:val="28"/>
        </w:rPr>
        <w:t>财产不足以清偿破产费用且无利害关系人垫付费用或者垫付的费用仍不足以支付破产费用的</w:t>
      </w:r>
      <w:r>
        <w:rPr>
          <w:rFonts w:hint="eastAsia" w:ascii="宋体" w:hAnsi="宋体"/>
          <w:sz w:val="28"/>
          <w:szCs w:val="28"/>
        </w:rPr>
        <w:t>，</w:t>
      </w:r>
      <w:r>
        <w:rPr>
          <w:rFonts w:ascii="宋体" w:hAnsi="宋体"/>
          <w:sz w:val="28"/>
          <w:szCs w:val="28"/>
        </w:rPr>
        <w:t>管理人应当提请人民法院裁定宣告</w:t>
      </w:r>
      <w:r>
        <w:rPr>
          <w:rFonts w:hint="eastAsia" w:ascii="宋体" w:hAnsi="宋体"/>
          <w:sz w:val="28"/>
          <w:szCs w:val="28"/>
        </w:rPr>
        <w:t>债务人</w:t>
      </w:r>
      <w:r>
        <w:rPr>
          <w:rFonts w:ascii="宋体" w:hAnsi="宋体"/>
          <w:sz w:val="28"/>
          <w:szCs w:val="28"/>
        </w:rPr>
        <w:t>破产并终结破产程序</w:t>
      </w:r>
      <w:r>
        <w:rPr>
          <w:rFonts w:hint="eastAsia" w:ascii="宋体" w:hAnsi="宋体"/>
          <w:sz w:val="28"/>
          <w:szCs w:val="28"/>
        </w:rPr>
        <w:t>。</w:t>
      </w:r>
    </w:p>
    <w:p>
      <w:pPr>
        <w:ind w:firstLine="560" w:firstLineChars="200"/>
        <w:rPr>
          <w:rFonts w:ascii="宋体" w:hAnsi="宋体"/>
          <w:sz w:val="28"/>
          <w:szCs w:val="28"/>
        </w:rPr>
      </w:pPr>
      <w:r>
        <w:rPr>
          <w:rFonts w:hint="eastAsia" w:ascii="宋体" w:hAnsi="宋体"/>
          <w:sz w:val="28"/>
          <w:szCs w:val="28"/>
        </w:rPr>
        <w:t>债务人</w:t>
      </w:r>
      <w:r>
        <w:rPr>
          <w:rFonts w:ascii="宋体" w:hAnsi="宋体"/>
          <w:sz w:val="28"/>
          <w:szCs w:val="28"/>
        </w:rPr>
        <w:t>财产足以清偿破产</w:t>
      </w:r>
      <w:r>
        <w:rPr>
          <w:rFonts w:hint="eastAsia" w:ascii="宋体" w:hAnsi="宋体"/>
          <w:sz w:val="28"/>
          <w:szCs w:val="28"/>
        </w:rPr>
        <w:t>费用，</w:t>
      </w:r>
      <w:r>
        <w:rPr>
          <w:rFonts w:ascii="宋体" w:hAnsi="宋体"/>
          <w:sz w:val="28"/>
          <w:szCs w:val="28"/>
        </w:rPr>
        <w:t>管理人应当提请</w:t>
      </w:r>
      <w:r>
        <w:rPr>
          <w:rFonts w:hint="eastAsia" w:ascii="宋体" w:hAnsi="宋体"/>
          <w:sz w:val="28"/>
          <w:szCs w:val="28"/>
        </w:rPr>
        <w:t>人民法院</w:t>
      </w:r>
      <w:r>
        <w:rPr>
          <w:rFonts w:ascii="宋体" w:hAnsi="宋体"/>
          <w:sz w:val="28"/>
          <w:szCs w:val="28"/>
        </w:rPr>
        <w:t>宣告</w:t>
      </w:r>
      <w:r>
        <w:rPr>
          <w:rFonts w:hint="eastAsia" w:ascii="宋体" w:hAnsi="宋体"/>
          <w:sz w:val="28"/>
          <w:szCs w:val="28"/>
        </w:rPr>
        <w:t>债务人</w:t>
      </w:r>
      <w:r>
        <w:rPr>
          <w:rFonts w:ascii="宋体" w:hAnsi="宋体"/>
          <w:sz w:val="28"/>
          <w:szCs w:val="28"/>
        </w:rPr>
        <w:t>破产</w:t>
      </w:r>
      <w:r>
        <w:rPr>
          <w:rFonts w:hint="eastAsia" w:ascii="宋体" w:hAnsi="宋体"/>
          <w:sz w:val="28"/>
          <w:szCs w:val="28"/>
        </w:rPr>
        <w:t>；</w:t>
      </w:r>
      <w:r>
        <w:rPr>
          <w:rFonts w:ascii="宋体" w:hAnsi="宋体"/>
          <w:sz w:val="28"/>
          <w:szCs w:val="28"/>
        </w:rPr>
        <w:t>经清算</w:t>
      </w:r>
      <w:r>
        <w:rPr>
          <w:rFonts w:hint="eastAsia" w:ascii="宋体" w:hAnsi="宋体"/>
          <w:sz w:val="28"/>
          <w:szCs w:val="28"/>
        </w:rPr>
        <w:t>债务人</w:t>
      </w:r>
      <w:r>
        <w:rPr>
          <w:rFonts w:ascii="宋体" w:hAnsi="宋体"/>
          <w:sz w:val="28"/>
          <w:szCs w:val="28"/>
        </w:rPr>
        <w:t>确无</w:t>
      </w:r>
      <w:r>
        <w:rPr>
          <w:rFonts w:hint="eastAsia" w:ascii="宋体" w:hAnsi="宋体"/>
          <w:sz w:val="28"/>
          <w:szCs w:val="28"/>
        </w:rPr>
        <w:t>财产</w:t>
      </w:r>
      <w:r>
        <w:rPr>
          <w:rFonts w:ascii="宋体" w:hAnsi="宋体"/>
          <w:sz w:val="28"/>
          <w:szCs w:val="28"/>
        </w:rPr>
        <w:t>可供分配的</w:t>
      </w:r>
      <w:r>
        <w:rPr>
          <w:rFonts w:hint="eastAsia" w:ascii="宋体" w:hAnsi="宋体"/>
          <w:sz w:val="28"/>
          <w:szCs w:val="28"/>
        </w:rPr>
        <w:t>，</w:t>
      </w:r>
      <w:r>
        <w:rPr>
          <w:rFonts w:ascii="宋体" w:hAnsi="宋体"/>
          <w:sz w:val="28"/>
          <w:szCs w:val="28"/>
        </w:rPr>
        <w:t>管理人应当提请人民法院裁定终结破产程序。</w:t>
      </w:r>
    </w:p>
    <w:p>
      <w:pPr>
        <w:ind w:firstLine="560" w:firstLineChars="200"/>
        <w:rPr>
          <w:rFonts w:hint="eastAsia" w:ascii="宋体" w:hAnsi="宋体"/>
          <w:sz w:val="28"/>
          <w:szCs w:val="28"/>
        </w:rPr>
      </w:pPr>
      <w:r>
        <w:rPr>
          <w:rFonts w:ascii="宋体" w:hAnsi="宋体"/>
          <w:sz w:val="28"/>
          <w:szCs w:val="28"/>
        </w:rPr>
        <w:t>管理人在破产财产最后分配完结后</w:t>
      </w:r>
      <w:r>
        <w:rPr>
          <w:rFonts w:hint="eastAsia" w:ascii="宋体" w:hAnsi="宋体"/>
          <w:sz w:val="28"/>
          <w:szCs w:val="28"/>
        </w:rPr>
        <w:t>，</w:t>
      </w:r>
      <w:r>
        <w:rPr>
          <w:rFonts w:ascii="宋体" w:hAnsi="宋体"/>
          <w:sz w:val="28"/>
          <w:szCs w:val="28"/>
        </w:rPr>
        <w:t>应当向人民法院提交清算工作报告</w:t>
      </w:r>
      <w:r>
        <w:rPr>
          <w:rFonts w:hint="eastAsia" w:ascii="宋体" w:hAnsi="宋体"/>
          <w:sz w:val="28"/>
          <w:szCs w:val="28"/>
        </w:rPr>
        <w:t>，</w:t>
      </w:r>
      <w:r>
        <w:rPr>
          <w:rFonts w:ascii="宋体" w:hAnsi="宋体"/>
          <w:sz w:val="28"/>
          <w:szCs w:val="28"/>
        </w:rPr>
        <w:t>并提请人民法院裁定终结破产程序。</w:t>
      </w:r>
    </w:p>
    <w:p>
      <w:pPr>
        <w:numPr>
          <w:ilvl w:val="0"/>
          <w:numId w:val="1"/>
        </w:numPr>
        <w:ind w:left="0" w:firstLine="560" w:firstLineChars="200"/>
        <w:rPr>
          <w:rFonts w:hint="eastAsia" w:ascii="宋体" w:hAnsi="宋体"/>
          <w:sz w:val="28"/>
          <w:szCs w:val="28"/>
        </w:rPr>
      </w:pPr>
      <w:r>
        <w:rPr>
          <w:rFonts w:hint="eastAsia" w:ascii="宋体" w:hAnsi="宋体"/>
          <w:sz w:val="28"/>
          <w:szCs w:val="28"/>
        </w:rPr>
        <w:t>管理人应当自破产财产最后分配完结后，将执行职务过程中形成的账簿装订成册，经人民法院许可，聘请审计机构对管理人账目进行审计。</w:t>
      </w:r>
    </w:p>
    <w:p>
      <w:pPr>
        <w:numPr>
          <w:ilvl w:val="0"/>
          <w:numId w:val="1"/>
        </w:numPr>
        <w:ind w:left="0" w:firstLine="560" w:firstLineChars="200"/>
        <w:rPr>
          <w:rFonts w:hint="eastAsia" w:ascii="宋体" w:hAnsi="宋体"/>
          <w:sz w:val="28"/>
          <w:szCs w:val="28"/>
        </w:rPr>
      </w:pPr>
      <w:r>
        <w:rPr>
          <w:rFonts w:hint="eastAsia" w:ascii="宋体" w:hAnsi="宋体"/>
          <w:sz w:val="28"/>
          <w:szCs w:val="28"/>
        </w:rPr>
        <w:t>管</w:t>
      </w:r>
      <w:r>
        <w:rPr>
          <w:rFonts w:ascii="宋体" w:hAnsi="宋体"/>
          <w:sz w:val="28"/>
          <w:szCs w:val="28"/>
        </w:rPr>
        <w:t>理人应当自破产程序终结之日起十日内</w:t>
      </w:r>
      <w:r>
        <w:rPr>
          <w:rFonts w:hint="eastAsia" w:ascii="宋体" w:hAnsi="宋体"/>
          <w:sz w:val="28"/>
          <w:szCs w:val="28"/>
        </w:rPr>
        <w:t>，</w:t>
      </w:r>
      <w:r>
        <w:rPr>
          <w:rFonts w:ascii="宋体" w:hAnsi="宋体"/>
          <w:sz w:val="28"/>
          <w:szCs w:val="28"/>
        </w:rPr>
        <w:t>持人民法院指定管理人决定书、宣告破产裁定书、终结破产程序</w:t>
      </w:r>
      <w:r>
        <w:rPr>
          <w:rFonts w:hint="eastAsia" w:ascii="宋体" w:hAnsi="宋体"/>
          <w:sz w:val="28"/>
          <w:szCs w:val="28"/>
        </w:rPr>
        <w:t>裁定</w:t>
      </w:r>
      <w:r>
        <w:rPr>
          <w:rFonts w:ascii="宋体" w:hAnsi="宋体"/>
          <w:sz w:val="28"/>
          <w:szCs w:val="28"/>
        </w:rPr>
        <w:t>书及公司注销登记申请书、指定代表或者共同委托代理人的证明、指定代表或者共同委托代理人的身份证件、企业法人营业执照正副本、分公司注销登记证明等材料</w:t>
      </w:r>
      <w:r>
        <w:rPr>
          <w:rFonts w:hint="eastAsia" w:ascii="宋体" w:hAnsi="宋体"/>
          <w:sz w:val="28"/>
          <w:szCs w:val="28"/>
        </w:rPr>
        <w:t>，</w:t>
      </w:r>
      <w:r>
        <w:rPr>
          <w:rFonts w:ascii="宋体" w:hAnsi="宋体"/>
          <w:sz w:val="28"/>
          <w:szCs w:val="28"/>
        </w:rPr>
        <w:t>向工</w:t>
      </w:r>
      <w:r>
        <w:rPr>
          <w:rFonts w:hint="eastAsia" w:ascii="宋体" w:hAnsi="宋体"/>
          <w:sz w:val="28"/>
          <w:szCs w:val="28"/>
        </w:rPr>
        <w:t>商登记机关申请办理注销工商登记。但是，存在诉讼或者仲裁未决等情况的除外。</w:t>
      </w:r>
    </w:p>
    <w:p>
      <w:pPr>
        <w:numPr>
          <w:ilvl w:val="0"/>
          <w:numId w:val="1"/>
        </w:numPr>
        <w:ind w:left="0" w:firstLine="560" w:firstLineChars="200"/>
        <w:rPr>
          <w:rFonts w:hint="eastAsia" w:ascii="宋体" w:hAnsi="宋体"/>
          <w:sz w:val="28"/>
          <w:szCs w:val="28"/>
        </w:rPr>
      </w:pPr>
      <w:r>
        <w:rPr>
          <w:rFonts w:hint="eastAsia" w:ascii="宋体" w:hAnsi="宋体"/>
          <w:sz w:val="28"/>
          <w:szCs w:val="28"/>
        </w:rPr>
        <w:t>管理人于办理注销登记完毕的次日终止执行职务。但是，存在诉讼或者仲裁未决情况的，管理人仍应当继续依法履行职责。</w:t>
      </w:r>
    </w:p>
    <w:p>
      <w:pPr>
        <w:numPr>
          <w:ilvl w:val="0"/>
          <w:numId w:val="1"/>
        </w:numPr>
        <w:ind w:left="0" w:firstLine="560" w:firstLineChars="200"/>
        <w:rPr>
          <w:rFonts w:hint="eastAsia" w:ascii="宋体" w:hAnsi="宋体"/>
          <w:sz w:val="28"/>
          <w:szCs w:val="28"/>
        </w:rPr>
      </w:pPr>
      <w:r>
        <w:rPr>
          <w:rFonts w:hint="eastAsia" w:ascii="宋体" w:hAnsi="宋体"/>
          <w:sz w:val="28"/>
          <w:szCs w:val="28"/>
        </w:rPr>
        <w:t>管理人依法终止执行职务后，应当注销管理人账户，将管理人印章交公安机关销毁并将销毁印章的证明交人民法院备案。</w:t>
      </w:r>
    </w:p>
    <w:p>
      <w:pPr>
        <w:numPr>
          <w:ilvl w:val="0"/>
          <w:numId w:val="1"/>
        </w:numPr>
        <w:ind w:left="0" w:firstLine="560" w:firstLineChars="200"/>
        <w:rPr>
          <w:rFonts w:hint="eastAsia" w:ascii="宋体" w:hAnsi="宋体"/>
          <w:sz w:val="28"/>
          <w:szCs w:val="28"/>
        </w:rPr>
      </w:pPr>
      <w:r>
        <w:rPr>
          <w:rFonts w:hint="eastAsia" w:ascii="宋体" w:hAnsi="宋体"/>
          <w:sz w:val="28"/>
          <w:szCs w:val="28"/>
        </w:rPr>
        <w:t>管理人终止执行职务后，应当对管理人接管的债务人的账簿、文书等档案资料全部移交给档案管理部门或其它机构保管，债务人为国有企业或国有控股企业的，相关档案资料可以移交给上级主管机关或控股股东。</w:t>
      </w:r>
    </w:p>
    <w:p>
      <w:pPr>
        <w:ind w:firstLine="560" w:firstLineChars="200"/>
        <w:rPr>
          <w:rFonts w:hint="eastAsia" w:ascii="宋体" w:hAnsi="宋体"/>
          <w:sz w:val="28"/>
          <w:szCs w:val="28"/>
        </w:rPr>
      </w:pPr>
      <w:r>
        <w:rPr>
          <w:rFonts w:hint="eastAsia" w:ascii="宋体" w:hAnsi="宋体"/>
          <w:sz w:val="28"/>
          <w:szCs w:val="28"/>
        </w:rPr>
        <w:t>人民法院裁定批准重整计划或债权人会议通过和解协议并经人民法院裁定认可而终止破产程序的，管理人应及时将已接管的债务人的印章、账簿、文书等资料全部移交给债务人。</w:t>
      </w:r>
    </w:p>
    <w:p>
      <w:pPr>
        <w:ind w:firstLine="560" w:firstLineChars="200"/>
        <w:rPr>
          <w:rFonts w:hint="eastAsia" w:ascii="宋体" w:hAnsi="宋体"/>
          <w:sz w:val="28"/>
          <w:szCs w:val="28"/>
        </w:rPr>
      </w:pPr>
      <w:r>
        <w:rPr>
          <w:rFonts w:hint="eastAsia" w:ascii="宋体" w:hAnsi="宋体"/>
          <w:sz w:val="28"/>
          <w:szCs w:val="28"/>
        </w:rPr>
        <w:t>管理人可以在必要时预留相应的破产费用，以支付债务人或者破产人的账簿、文书等档案资料的保管费用。</w:t>
      </w:r>
    </w:p>
    <w:p>
      <w:pPr>
        <w:numPr>
          <w:ilvl w:val="0"/>
          <w:numId w:val="1"/>
        </w:numPr>
        <w:ind w:left="0" w:firstLine="560" w:firstLineChars="200"/>
        <w:rPr>
          <w:rFonts w:hint="eastAsia" w:ascii="宋体" w:hAnsi="宋体"/>
          <w:sz w:val="28"/>
          <w:szCs w:val="28"/>
        </w:rPr>
      </w:pPr>
      <w:r>
        <w:rPr>
          <w:rFonts w:hint="eastAsia" w:ascii="宋体" w:hAnsi="宋体"/>
          <w:sz w:val="28"/>
          <w:szCs w:val="28"/>
        </w:rPr>
        <w:t>管理人应当将执行职务过程中形成的卷宗材料装订成册， 按照档案保管规定保存备查或者移交档案保管机构保管。</w:t>
      </w:r>
    </w:p>
    <w:p>
      <w:pPr>
        <w:spacing w:before="100" w:beforeAutospacing="1" w:after="100" w:afterAutospacing="1"/>
        <w:jc w:val="center"/>
        <w:outlineLvl w:val="0"/>
        <w:rPr>
          <w:rFonts w:ascii="宋体" w:hAnsi="宋体"/>
          <w:b/>
          <w:kern w:val="44"/>
          <w:sz w:val="28"/>
          <w:szCs w:val="28"/>
        </w:rPr>
      </w:pPr>
      <w:bookmarkStart w:id="48" w:name="_Toc15392"/>
      <w:bookmarkStart w:id="49" w:name="_Toc9562"/>
      <w:r>
        <w:rPr>
          <w:rFonts w:ascii="宋体" w:hAnsi="宋体"/>
          <w:b/>
          <w:kern w:val="44"/>
          <w:sz w:val="28"/>
          <w:szCs w:val="28"/>
        </w:rPr>
        <w:t>第七章  附则</w:t>
      </w:r>
      <w:bookmarkEnd w:id="48"/>
      <w:bookmarkEnd w:id="49"/>
    </w:p>
    <w:p>
      <w:pPr>
        <w:numPr>
          <w:ilvl w:val="0"/>
          <w:numId w:val="1"/>
        </w:numPr>
        <w:ind w:left="0" w:firstLine="560" w:firstLineChars="200"/>
        <w:rPr>
          <w:rFonts w:hint="eastAsia" w:ascii="宋体" w:hAnsi="宋体"/>
          <w:sz w:val="28"/>
          <w:szCs w:val="28"/>
        </w:rPr>
      </w:pPr>
      <w:r>
        <w:rPr>
          <w:rFonts w:hint="eastAsia" w:ascii="宋体" w:hAnsi="宋体"/>
          <w:sz w:val="28"/>
          <w:szCs w:val="28"/>
        </w:rPr>
        <w:t>本规程由广州市破产管理人协会负责解释。</w:t>
      </w:r>
    </w:p>
    <w:p>
      <w:pPr>
        <w:numPr>
          <w:ilvl w:val="0"/>
          <w:numId w:val="1"/>
        </w:numPr>
        <w:ind w:left="0" w:firstLine="560" w:firstLineChars="200"/>
        <w:rPr>
          <w:rFonts w:hint="eastAsia" w:ascii="宋体" w:hAnsi="宋体"/>
          <w:sz w:val="28"/>
          <w:szCs w:val="28"/>
        </w:rPr>
      </w:pPr>
      <w:r>
        <w:rPr>
          <w:rFonts w:hint="eastAsia" w:ascii="宋体" w:hAnsi="宋体"/>
          <w:sz w:val="28"/>
          <w:szCs w:val="28"/>
        </w:rPr>
        <w:t>本规程自二</w:t>
      </w:r>
      <w:r>
        <w:rPr>
          <w:rFonts w:ascii="宋体" w:hAnsi="宋体"/>
          <w:sz w:val="28"/>
          <w:szCs w:val="28"/>
        </w:rPr>
        <w:t>0</w:t>
      </w:r>
      <w:r>
        <w:rPr>
          <w:rFonts w:hint="eastAsia" w:ascii="宋体" w:hAnsi="宋体"/>
          <w:sz w:val="28"/>
          <w:szCs w:val="28"/>
        </w:rPr>
        <w:t>一七年十月一日起施行，法律、司法解释有新的规定的，适用法律、司法解释的规定。</w:t>
      </w:r>
    </w:p>
    <w:p>
      <w:pPr>
        <w:rPr>
          <w:rFonts w:ascii="宋体" w:hAnsi="宋体"/>
          <w:sz w:val="28"/>
          <w:szCs w:val="28"/>
        </w:rPr>
      </w:pPr>
    </w:p>
    <w:p/>
    <w:sectPr>
      <w:footerReference r:id="rId3" w:type="default"/>
      <w:footerReference r:id="rId4" w:type="even"/>
      <w:pgSz w:w="11906" w:h="16838"/>
      <w:pgMar w:top="2336" w:right="1286" w:bottom="1174" w:left="16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w:t>
    </w:r>
    <w:r>
      <w:rPr>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354B9"/>
    <w:multiLevelType w:val="multilevel"/>
    <w:tmpl w:val="0D0354B9"/>
    <w:lvl w:ilvl="0" w:tentative="0">
      <w:start w:val="1"/>
      <w:numFmt w:val="chineseCountingThousand"/>
      <w:lvlText w:val="第%1条"/>
      <w:lvlJc w:val="left"/>
      <w:pPr>
        <w:tabs>
          <w:tab w:val="left" w:pos="312"/>
        </w:tabs>
        <w:ind w:left="1446" w:firstLine="680"/>
      </w:pPr>
      <w:rPr>
        <w:rFonts w:hint="eastAsia" w:eastAsia="黑体"/>
        <w:b w:val="0"/>
        <w:i w:val="0"/>
        <w:color w:val="auto"/>
      </w:rPr>
    </w:lvl>
    <w:lvl w:ilvl="1" w:tentative="0">
      <w:start w:val="4"/>
      <w:numFmt w:val="japaneseCounting"/>
      <w:lvlText w:val="第%2条"/>
      <w:lvlJc w:val="left"/>
      <w:pPr>
        <w:tabs>
          <w:tab w:val="left" w:pos="1570"/>
        </w:tabs>
        <w:ind w:left="1570" w:hanging="1290"/>
      </w:pPr>
      <w:rPr>
        <w:rFonts w:hint="default"/>
      </w:rPr>
    </w:lvl>
    <w:lvl w:ilvl="2" w:tentative="0">
      <w:start w:val="1"/>
      <w:numFmt w:val="lowerRoman"/>
      <w:lvlText w:val="%3."/>
      <w:lvlJc w:val="right"/>
      <w:pPr>
        <w:tabs>
          <w:tab w:val="left" w:pos="1120"/>
        </w:tabs>
        <w:ind w:left="1120" w:hanging="420"/>
      </w:pPr>
    </w:lvl>
    <w:lvl w:ilvl="3" w:tentative="0">
      <w:start w:val="2"/>
      <w:numFmt w:val="japaneseCounting"/>
      <w:lvlText w:val="第%4章"/>
      <w:lvlJc w:val="left"/>
      <w:pPr>
        <w:tabs>
          <w:tab w:val="left" w:pos="2575"/>
        </w:tabs>
        <w:ind w:left="2575" w:hanging="1455"/>
      </w:pPr>
      <w:rPr>
        <w:rFonts w:hint="default"/>
      </w:rPr>
    </w:lvl>
    <w:lvl w:ilvl="4" w:tentative="0">
      <w:start w:val="1"/>
      <w:numFmt w:val="lowerLetter"/>
      <w:lvlText w:val="%5)"/>
      <w:lvlJc w:val="left"/>
      <w:pPr>
        <w:tabs>
          <w:tab w:val="left" w:pos="1960"/>
        </w:tabs>
        <w:ind w:left="1960" w:hanging="420"/>
      </w:pPr>
    </w:lvl>
    <w:lvl w:ilvl="5" w:tentative="0">
      <w:start w:val="1"/>
      <w:numFmt w:val="lowerRoman"/>
      <w:lvlText w:val="%6."/>
      <w:lvlJc w:val="right"/>
      <w:pPr>
        <w:tabs>
          <w:tab w:val="left" w:pos="2380"/>
        </w:tabs>
        <w:ind w:left="2380" w:hanging="420"/>
      </w:pPr>
    </w:lvl>
    <w:lvl w:ilvl="6" w:tentative="0">
      <w:start w:val="1"/>
      <w:numFmt w:val="decimal"/>
      <w:lvlText w:val="%7."/>
      <w:lvlJc w:val="left"/>
      <w:pPr>
        <w:tabs>
          <w:tab w:val="left" w:pos="2800"/>
        </w:tabs>
        <w:ind w:left="2800" w:hanging="420"/>
      </w:pPr>
    </w:lvl>
    <w:lvl w:ilvl="7" w:tentative="0">
      <w:start w:val="1"/>
      <w:numFmt w:val="lowerLetter"/>
      <w:lvlText w:val="%8)"/>
      <w:lvlJc w:val="left"/>
      <w:pPr>
        <w:tabs>
          <w:tab w:val="left" w:pos="3220"/>
        </w:tabs>
        <w:ind w:left="3220" w:hanging="420"/>
      </w:pPr>
    </w:lvl>
    <w:lvl w:ilvl="8" w:tentative="0">
      <w:start w:val="1"/>
      <w:numFmt w:val="lowerRoman"/>
      <w:lvlText w:val="%9."/>
      <w:lvlJc w:val="right"/>
      <w:pPr>
        <w:tabs>
          <w:tab w:val="left" w:pos="3640"/>
        </w:tabs>
        <w:ind w:left="36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022D61"/>
    <w:rsid w:val="23022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paragraph" w:styleId="2">
    <w:name w:val="heading 1"/>
    <w:basedOn w:val="1"/>
    <w:next w:val="1"/>
    <w:link w:val="9"/>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toc 1"/>
    <w:basedOn w:val="1"/>
    <w:next w:val="1"/>
    <w:uiPriority w:val="0"/>
    <w:pPr>
      <w:tabs>
        <w:tab w:val="right" w:leader="dot" w:pos="8990"/>
      </w:tabs>
    </w:pPr>
  </w:style>
  <w:style w:type="paragraph" w:styleId="5">
    <w:name w:val="toc 2"/>
    <w:basedOn w:val="1"/>
    <w:next w:val="1"/>
    <w:uiPriority w:val="0"/>
    <w:pPr>
      <w:ind w:left="420" w:leftChars="200"/>
    </w:pPr>
  </w:style>
  <w:style w:type="character" w:styleId="7">
    <w:name w:val="page number"/>
    <w:uiPriority w:val="0"/>
    <w:rPr>
      <w:rFonts w:ascii="Times New Roman" w:hAnsi="Times New Roman" w:eastAsia="宋体" w:cs="Times New Roman"/>
    </w:rPr>
  </w:style>
  <w:style w:type="character" w:customStyle="1" w:styleId="9">
    <w:name w:val="标题 1 字符"/>
    <w:link w:val="2"/>
    <w:uiPriority w:val="0"/>
    <w:rPr>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2017-11-09T07:05:00Z</dcterms:created>
  <dc:creator>clh</dc:creator>
  <cp:lastModifiedBy>clh</cp:lastModifiedBy>
  <dcterms:modified xsi:type="dcterms:W3CDTF">2017-11-09T07:06:02Z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